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D8" w:rsidRDefault="00F154D8" w:rsidP="00F154D8"/>
    <w:p w:rsidR="00F154D8" w:rsidRDefault="00F154D8" w:rsidP="00F154D8">
      <w:r>
        <w:rPr>
          <w:noProof/>
          <w:bdr w:val="single" w:sz="8" w:space="0" w:color="auto" w:frame="1"/>
        </w:rPr>
        <w:drawing>
          <wp:inline distT="0" distB="0" distL="0" distR="0">
            <wp:extent cx="9525" cy="9525"/>
            <wp:effectExtent l="0" t="0" r="0" b="0"/>
            <wp:docPr id="6" name="Picture 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ACD1C7"/>
        <w:tblCellMar>
          <w:left w:w="0" w:type="dxa"/>
          <w:right w:w="0" w:type="dxa"/>
        </w:tblCellMar>
        <w:tblLook w:val="04A0" w:firstRow="1" w:lastRow="0" w:firstColumn="1" w:lastColumn="0" w:noHBand="0" w:noVBand="1"/>
      </w:tblPr>
      <w:tblGrid>
        <w:gridCol w:w="9360"/>
      </w:tblGrid>
      <w:tr w:rsidR="00F154D8" w:rsidTr="00F154D8">
        <w:trPr>
          <w:tblCellSpacing w:w="0" w:type="dxa"/>
          <w:jc w:val="center"/>
        </w:trPr>
        <w:tc>
          <w:tcPr>
            <w:tcW w:w="0" w:type="auto"/>
            <w:shd w:val="clear" w:color="auto" w:fill="ACD1C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154D8">
              <w:trPr>
                <w:tblCellSpacing w:w="0" w:type="dxa"/>
                <w:jc w:val="center"/>
              </w:trPr>
              <w:tc>
                <w:tcPr>
                  <w:tcW w:w="5000" w:type="pct"/>
                  <w:shd w:val="clear" w:color="auto" w:fill="D2E6E0"/>
                  <w:vAlign w:val="center"/>
                  <w:hideMark/>
                </w:tcPr>
                <w:tbl>
                  <w:tblPr>
                    <w:tblW w:w="5000" w:type="pct"/>
                    <w:tblCellSpacing w:w="0" w:type="dxa"/>
                    <w:shd w:val="clear" w:color="auto" w:fill="D2E6E0"/>
                    <w:tblCellMar>
                      <w:left w:w="0" w:type="dxa"/>
                      <w:right w:w="0" w:type="dxa"/>
                    </w:tblCellMar>
                    <w:tblLook w:val="04A0" w:firstRow="1" w:lastRow="0" w:firstColumn="1" w:lastColumn="0" w:noHBand="0" w:noVBand="1"/>
                  </w:tblPr>
                  <w:tblGrid>
                    <w:gridCol w:w="9000"/>
                  </w:tblGrid>
                  <w:tr w:rsidR="00F154D8">
                    <w:trPr>
                      <w:tblCellSpacing w:w="0" w:type="dxa"/>
                    </w:trPr>
                    <w:tc>
                      <w:tcPr>
                        <w:tcW w:w="0" w:type="auto"/>
                        <w:shd w:val="clear" w:color="auto" w:fill="D2E6E0"/>
                        <w:vAlign w:val="center"/>
                        <w:hideMark/>
                      </w:tcPr>
                      <w:p w:rsidR="00F154D8" w:rsidRDefault="00F154D8">
                        <w:pPr>
                          <w:spacing w:after="240"/>
                          <w:jc w:val="right"/>
                          <w:rPr>
                            <w:color w:val="000000"/>
                          </w:rPr>
                        </w:pPr>
                        <w:r>
                          <w:rPr>
                            <w:noProof/>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4371975" cy="1000125"/>
                              <wp:effectExtent l="0" t="0" r="9525" b="9525"/>
                              <wp:wrapSquare wrapText="bothSides"/>
                              <wp:docPr id="8" name="Picture 8" descr="http://ih.constantcontact.com/fs125/1102938290075/img/56.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25/1102938290075/img/56.png">
                                        <a:hlinkClick r:id="rId7" tgtFrame="&quot;_blank&quot;"/>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71975" cy="100012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FF"/>
                            <w:bdr w:val="single" w:sz="8" w:space="0" w:color="auto" w:frame="1"/>
                          </w:rPr>
                          <w:drawing>
                            <wp:inline distT="0" distB="0" distL="0" distR="0">
                              <wp:extent cx="342900" cy="342900"/>
                              <wp:effectExtent l="0" t="0" r="0" b="0"/>
                              <wp:docPr id="5" name="Picture 5" descr="Image removed by sender. Like us on 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Like us on Faceboo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color w:val="000000"/>
                          </w:rPr>
                          <w:t> </w:t>
                        </w:r>
                        <w:r>
                          <w:rPr>
                            <w:noProof/>
                            <w:color w:val="0000FF"/>
                            <w:bdr w:val="single" w:sz="8" w:space="0" w:color="auto" w:frame="1"/>
                          </w:rPr>
                          <w:drawing>
                            <wp:inline distT="0" distB="0" distL="0" distR="0">
                              <wp:extent cx="342900" cy="342900"/>
                              <wp:effectExtent l="0" t="0" r="0" b="0"/>
                              <wp:docPr id="4" name="Picture 4" descr="Image removed by sender. 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Follow us on 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color w:val="000000"/>
                          </w:rPr>
                          <w:t xml:space="preserve">   </w:t>
                        </w:r>
                      </w:p>
                      <w:p w:rsidR="00F154D8" w:rsidRDefault="00F154D8">
                        <w:pPr>
                          <w:jc w:val="right"/>
                          <w:rPr>
                            <w:color w:val="000000"/>
                          </w:rPr>
                        </w:pPr>
                        <w:r>
                          <w:rPr>
                            <w:color w:val="000000"/>
                          </w:rPr>
                          <w:t>  </w:t>
                        </w:r>
                        <w:r>
                          <w:rPr>
                            <w:rStyle w:val="Strong"/>
                            <w:rFonts w:ascii="Trebuchet MS" w:hAnsi="Trebuchet MS"/>
                            <w:color w:val="000066"/>
                            <w:sz w:val="28"/>
                            <w:szCs w:val="28"/>
                          </w:rPr>
                          <w:t>News Alert</w:t>
                        </w:r>
                      </w:p>
                      <w:p w:rsidR="00F154D8" w:rsidRDefault="00F154D8">
                        <w:pPr>
                          <w:jc w:val="right"/>
                          <w:rPr>
                            <w:color w:val="000000"/>
                          </w:rPr>
                        </w:pPr>
                        <w:r>
                          <w:rPr>
                            <w:rStyle w:val="Emphasis"/>
                            <w:rFonts w:ascii="Trebuchet MS" w:hAnsi="Trebuchet MS"/>
                            <w:color w:val="000066"/>
                            <w:sz w:val="20"/>
                            <w:szCs w:val="20"/>
                          </w:rPr>
                          <w:t>October 28, 2013</w:t>
                        </w:r>
                        <w:r>
                          <w:rPr>
                            <w:rStyle w:val="Strong"/>
                            <w:rFonts w:ascii="Trebuchet MS" w:hAnsi="Trebuchet MS"/>
                            <w:color w:val="000066"/>
                          </w:rPr>
                          <w:t> </w:t>
                        </w:r>
                      </w:p>
                    </w:tc>
                  </w:tr>
                </w:tbl>
                <w:p w:rsidR="00F154D8" w:rsidRDefault="00F154D8">
                  <w:pPr>
                    <w:rPr>
                      <w:rFonts w:eastAsia="Times New Roman"/>
                      <w:sz w:val="20"/>
                      <w:szCs w:val="20"/>
                    </w:rPr>
                  </w:pPr>
                </w:p>
              </w:tc>
            </w:tr>
            <w:tr w:rsidR="00F154D8">
              <w:trPr>
                <w:trHeight w:val="75"/>
                <w:tblCellSpacing w:w="0" w:type="dxa"/>
                <w:jc w:val="center"/>
              </w:trPr>
              <w:tc>
                <w:tcPr>
                  <w:tcW w:w="5000" w:type="pct"/>
                  <w:shd w:val="clear" w:color="auto" w:fill="D2E6E0"/>
                  <w:vAlign w:val="center"/>
                  <w:hideMark/>
                </w:tcPr>
                <w:p w:rsidR="00F154D8" w:rsidRDefault="00F154D8">
                  <w:pPr>
                    <w:rPr>
                      <w:rFonts w:eastAsia="Times New Roman"/>
                      <w:sz w:val="20"/>
                      <w:szCs w:val="20"/>
                    </w:rPr>
                  </w:pPr>
                </w:p>
              </w:tc>
            </w:tr>
            <w:tr w:rsidR="00F154D8">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86"/>
                    <w:gridCol w:w="322"/>
                    <w:gridCol w:w="8592"/>
                  </w:tblGrid>
                  <w:tr w:rsidR="00F154D8">
                    <w:trPr>
                      <w:tblCellSpacing w:w="0" w:type="dxa"/>
                    </w:trPr>
                    <w:tc>
                      <w:tcPr>
                        <w:tcW w:w="60" w:type="dxa"/>
                        <w:shd w:val="clear" w:color="auto" w:fill="006382"/>
                        <w:hideMark/>
                      </w:tcPr>
                      <w:p w:rsidR="00F154D8" w:rsidRDefault="00F154D8">
                        <w:pPr>
                          <w:rPr>
                            <w:rFonts w:eastAsia="Times New Roman"/>
                            <w:sz w:val="20"/>
                            <w:szCs w:val="20"/>
                          </w:rPr>
                        </w:pPr>
                      </w:p>
                    </w:tc>
                    <w:tc>
                      <w:tcPr>
                        <w:tcW w:w="225" w:type="dxa"/>
                        <w:shd w:val="clear" w:color="auto" w:fill="D2E6E0"/>
                        <w:vAlign w:val="center"/>
                        <w:hideMark/>
                      </w:tcPr>
                      <w:p w:rsidR="00F154D8" w:rsidRDefault="00F154D8">
                        <w:pPr>
                          <w:rPr>
                            <w:rFonts w:eastAsia="Times New Roman"/>
                            <w:sz w:val="20"/>
                            <w:szCs w:val="20"/>
                          </w:rPr>
                        </w:pPr>
                      </w:p>
                    </w:tc>
                    <w:tc>
                      <w:tcPr>
                        <w:tcW w:w="6000" w:type="dxa"/>
                        <w:shd w:val="clear" w:color="auto" w:fill="D2E6E0"/>
                        <w:hideMark/>
                      </w:tcPr>
                      <w:p w:rsidR="00F154D8" w:rsidRDefault="00F154D8">
                        <w:pPr>
                          <w:rPr>
                            <w:rFonts w:eastAsia="Times New Roman"/>
                            <w:sz w:val="20"/>
                            <w:szCs w:val="20"/>
                          </w:rPr>
                        </w:pPr>
                      </w:p>
                    </w:tc>
                  </w:tr>
                </w:tbl>
                <w:p w:rsidR="00F154D8" w:rsidRDefault="00F154D8">
                  <w:pPr>
                    <w:rPr>
                      <w:rFonts w:eastAsia="Times New Roman"/>
                      <w:sz w:val="20"/>
                      <w:szCs w:val="20"/>
                    </w:rPr>
                  </w:pPr>
                </w:p>
              </w:tc>
            </w:tr>
            <w:tr w:rsidR="00F154D8">
              <w:trPr>
                <w:trHeight w:val="225"/>
                <w:tblCellSpacing w:w="0" w:type="dxa"/>
                <w:jc w:val="center"/>
              </w:trPr>
              <w:tc>
                <w:tcPr>
                  <w:tcW w:w="5000" w:type="pct"/>
                  <w:shd w:val="clear" w:color="auto" w:fill="D2E6E0"/>
                  <w:vAlign w:val="center"/>
                  <w:hideMark/>
                </w:tcPr>
                <w:p w:rsidR="00F154D8" w:rsidRDefault="00F154D8">
                  <w:pPr>
                    <w:rPr>
                      <w:rFonts w:eastAsia="Times New Roman"/>
                      <w:sz w:val="20"/>
                      <w:szCs w:val="20"/>
                    </w:rPr>
                  </w:pPr>
                </w:p>
              </w:tc>
            </w:tr>
            <w:tr w:rsidR="00F154D8">
              <w:trPr>
                <w:tblCellSpacing w:w="0" w:type="dxa"/>
                <w:jc w:val="center"/>
              </w:trPr>
              <w:tc>
                <w:tcPr>
                  <w:tcW w:w="5000" w:type="pct"/>
                  <w:shd w:val="clear" w:color="auto" w:fill="D2E6E0"/>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54D8">
                    <w:trPr>
                      <w:trHeight w:val="300"/>
                      <w:tblCellSpacing w:w="0" w:type="dxa"/>
                    </w:trPr>
                    <w:tc>
                      <w:tcPr>
                        <w:tcW w:w="5000" w:type="pct"/>
                        <w:shd w:val="clear" w:color="auto" w:fill="006699"/>
                        <w:tcMar>
                          <w:top w:w="75" w:type="dxa"/>
                          <w:left w:w="75" w:type="dxa"/>
                          <w:bottom w:w="75" w:type="dxa"/>
                          <w:right w:w="75" w:type="dxa"/>
                        </w:tcMar>
                        <w:vAlign w:val="center"/>
                        <w:hideMark/>
                      </w:tcPr>
                      <w:p w:rsidR="00F154D8" w:rsidRDefault="00F154D8">
                        <w:pPr>
                          <w:pStyle w:val="NormalWeb"/>
                          <w:spacing w:before="0" w:beforeAutospacing="0" w:after="0" w:afterAutospacing="0"/>
                          <w:rPr>
                            <w:rFonts w:ascii="Trebuchet MS" w:hAnsi="Trebuchet MS"/>
                            <w:color w:val="FFFFFF"/>
                          </w:rPr>
                        </w:pPr>
                        <w:bookmarkStart w:id="0" w:name="LETTER.BLOCK2"/>
                        <w:bookmarkEnd w:id="0"/>
                        <w:r>
                          <w:rPr>
                            <w:rStyle w:val="Strong"/>
                            <w:rFonts w:ascii="Trebuchet MS" w:hAnsi="Trebuchet MS"/>
                            <w:color w:val="FFFFFF"/>
                          </w:rPr>
                          <w:t>Update: Formal Public Review of the BDCP and EIR/EIS to begin December 13, 2013</w:t>
                        </w:r>
                      </w:p>
                    </w:tc>
                  </w:tr>
                  <w:tr w:rsidR="00F154D8">
                    <w:trPr>
                      <w:tblCellSpacing w:w="0" w:type="dxa"/>
                    </w:trPr>
                    <w:tc>
                      <w:tcPr>
                        <w:tcW w:w="5000" w:type="pct"/>
                        <w:tcMar>
                          <w:top w:w="75" w:type="dxa"/>
                          <w:left w:w="75" w:type="dxa"/>
                          <w:bottom w:w="75" w:type="dxa"/>
                          <w:right w:w="75" w:type="dxa"/>
                        </w:tcMar>
                        <w:hideMark/>
                      </w:tcPr>
                      <w:p w:rsidR="00F154D8" w:rsidRDefault="00F154D8">
                        <w:pPr>
                          <w:pStyle w:val="NormalWeb"/>
                          <w:spacing w:before="0" w:beforeAutospacing="0" w:after="0" w:afterAutospacing="0"/>
                          <w:rPr>
                            <w:rFonts w:ascii="Trebuchet MS" w:hAnsi="Trebuchet MS"/>
                            <w:color w:val="333333"/>
                            <w:sz w:val="20"/>
                            <w:szCs w:val="20"/>
                          </w:rPr>
                        </w:pPr>
                        <w:r>
                          <w:rPr>
                            <w:rFonts w:ascii="Trebuchet MS" w:hAnsi="Trebuchet MS"/>
                            <w:color w:val="333333"/>
                            <w:sz w:val="20"/>
                            <w:szCs w:val="20"/>
                          </w:rPr>
                          <w:t> </w:t>
                        </w:r>
                      </w:p>
                      <w:p w:rsidR="00F154D8" w:rsidRDefault="00F154D8">
                        <w:pPr>
                          <w:pStyle w:val="NormalWeb"/>
                          <w:spacing w:before="0" w:beforeAutospacing="0" w:after="0" w:afterAutospacing="0"/>
                          <w:rPr>
                            <w:rFonts w:ascii="Trebuchet MS" w:hAnsi="Trebuchet MS"/>
                            <w:color w:val="333333"/>
                            <w:sz w:val="20"/>
                            <w:szCs w:val="20"/>
                          </w:rPr>
                        </w:pPr>
                        <w:r>
                          <w:rPr>
                            <w:rFonts w:ascii="Trebuchet MS" w:hAnsi="Trebuchet MS"/>
                            <w:color w:val="333333"/>
                            <w:sz w:val="20"/>
                            <w:szCs w:val="20"/>
                          </w:rPr>
                          <w:t xml:space="preserve">As a joint effort of state and federal agencies preparing the BDCP, the recent shutdown of the federal government and associated staff furloughs have delayed the development, review, and ultimately the release of the Public Draft Bay Delta Conservation Plan (BDCP) and Environmental Impact Report/Environmental Impact Statement (EIR/EIS). </w:t>
                        </w:r>
                        <w:r>
                          <w:rPr>
                            <w:rStyle w:val="Strong"/>
                            <w:rFonts w:ascii="Trebuchet MS" w:hAnsi="Trebuchet MS"/>
                            <w:color w:val="333333"/>
                            <w:sz w:val="20"/>
                            <w:szCs w:val="20"/>
                          </w:rPr>
                          <w:t>The Public Draft BDCP and EIR/EIS are now scheduled for release on December 13, 2013 for 120 days of formal review.</w:t>
                        </w:r>
                        <w:r>
                          <w:rPr>
                            <w:rFonts w:ascii="Trebuchet MS" w:hAnsi="Trebuchet MS"/>
                            <w:color w:val="333333"/>
                            <w:sz w:val="20"/>
                            <w:szCs w:val="20"/>
                          </w:rPr>
                          <w:t>  </w:t>
                        </w:r>
                      </w:p>
                      <w:p w:rsidR="00F154D8" w:rsidRDefault="00F154D8">
                        <w:pPr>
                          <w:pStyle w:val="NormalWeb"/>
                          <w:spacing w:before="0" w:beforeAutospacing="0" w:after="0" w:afterAutospacing="0"/>
                          <w:rPr>
                            <w:rFonts w:ascii="Trebuchet MS" w:hAnsi="Trebuchet MS"/>
                            <w:color w:val="333333"/>
                            <w:sz w:val="20"/>
                            <w:szCs w:val="20"/>
                          </w:rPr>
                        </w:pPr>
                        <w:r>
                          <w:rPr>
                            <w:rFonts w:ascii="Trebuchet MS" w:hAnsi="Trebuchet MS"/>
                            <w:color w:val="333333"/>
                            <w:sz w:val="20"/>
                            <w:szCs w:val="20"/>
                          </w:rPr>
                          <w:t> </w:t>
                        </w:r>
                      </w:p>
                      <w:p w:rsidR="00F154D8" w:rsidRDefault="00F154D8">
                        <w:pPr>
                          <w:pStyle w:val="NormalWeb"/>
                          <w:spacing w:before="0" w:beforeAutospacing="0" w:after="0" w:afterAutospacing="0"/>
                          <w:rPr>
                            <w:rFonts w:ascii="Trebuchet MS" w:hAnsi="Trebuchet MS"/>
                            <w:color w:val="333333"/>
                            <w:sz w:val="20"/>
                            <w:szCs w:val="20"/>
                          </w:rPr>
                        </w:pPr>
                        <w:r>
                          <w:rPr>
                            <w:rFonts w:ascii="Trebuchet MS" w:hAnsi="Trebuchet MS"/>
                            <w:color w:val="333333"/>
                            <w:sz w:val="20"/>
                            <w:szCs w:val="20"/>
                          </w:rPr>
                          <w:t>During the formal public review period, which will run from December 13, 2013 to April 14, 2014, the public, agencies, and other interested parties will be able to access copies of the document online, in repositories throughout the state, and request copies for review. The State and Federal lead agencies also will hold a series of public meetings during January and February 2014 to provide information about the project and accept formal comments. Formal written comments on the Public Review Draft BDCP and EIR/EIS will be accepted during the official comment period and all significant environmental issues raised in comments received during the public review period will be addressed in the Final EIR/EIS. Details on how to provide comments will be available in December. </w:t>
                        </w:r>
                      </w:p>
                      <w:p w:rsidR="00F154D8" w:rsidRDefault="00F154D8">
                        <w:pPr>
                          <w:pStyle w:val="NormalWeb"/>
                          <w:spacing w:before="0" w:beforeAutospacing="0" w:after="0" w:afterAutospacing="0"/>
                          <w:rPr>
                            <w:rFonts w:ascii="Trebuchet MS" w:hAnsi="Trebuchet MS"/>
                            <w:color w:val="333333"/>
                            <w:sz w:val="20"/>
                            <w:szCs w:val="20"/>
                          </w:rPr>
                        </w:pPr>
                        <w:r>
                          <w:rPr>
                            <w:rFonts w:ascii="Trebuchet MS" w:hAnsi="Trebuchet MS"/>
                            <w:color w:val="333333"/>
                            <w:sz w:val="20"/>
                            <w:szCs w:val="20"/>
                          </w:rPr>
                          <w:t> </w:t>
                        </w:r>
                      </w:p>
                      <w:p w:rsidR="00F154D8" w:rsidRDefault="00F154D8">
                        <w:pPr>
                          <w:pStyle w:val="NormalWeb"/>
                          <w:spacing w:before="0" w:beforeAutospacing="0" w:after="0" w:afterAutospacing="0"/>
                          <w:jc w:val="center"/>
                          <w:rPr>
                            <w:rFonts w:ascii="Trebuchet MS" w:hAnsi="Trebuchet MS"/>
                            <w:color w:val="333333"/>
                            <w:sz w:val="20"/>
                            <w:szCs w:val="20"/>
                          </w:rPr>
                        </w:pPr>
                        <w:r>
                          <w:rPr>
                            <w:rStyle w:val="Emphasis"/>
                            <w:rFonts w:ascii="Trebuchet MS" w:hAnsi="Trebuchet MS"/>
                            <w:color w:val="333333"/>
                            <w:sz w:val="20"/>
                            <w:szCs w:val="20"/>
                          </w:rPr>
                          <w:t>No final decisions have been made regarding going forward with the BDCP or in selecting an alternative; those decisions will only occur after completion of the EIR/EIS processes.</w:t>
                        </w:r>
                      </w:p>
                      <w:p w:rsidR="00F154D8" w:rsidRDefault="00F154D8">
                        <w:pPr>
                          <w:pStyle w:val="NormalWeb"/>
                          <w:spacing w:before="0" w:beforeAutospacing="0" w:after="0" w:afterAutospacing="0"/>
                          <w:jc w:val="center"/>
                          <w:rPr>
                            <w:rFonts w:ascii="Trebuchet MS" w:hAnsi="Trebuchet MS"/>
                            <w:color w:val="333333"/>
                            <w:sz w:val="20"/>
                            <w:szCs w:val="20"/>
                          </w:rPr>
                        </w:pPr>
                        <w:r>
                          <w:rPr>
                            <w:rFonts w:ascii="Trebuchet MS" w:hAnsi="Trebuchet MS"/>
                            <w:color w:val="333333"/>
                            <w:sz w:val="20"/>
                            <w:szCs w:val="20"/>
                          </w:rPr>
                          <w:t> </w:t>
                        </w:r>
                      </w:p>
                      <w:p w:rsidR="00F154D8" w:rsidRDefault="00F154D8">
                        <w:pPr>
                          <w:rPr>
                            <w:rFonts w:ascii="Trebuchet MS" w:hAnsi="Trebuchet MS"/>
                            <w:color w:val="323232"/>
                            <w:sz w:val="20"/>
                            <w:szCs w:val="20"/>
                          </w:rPr>
                        </w:pPr>
                        <w:r>
                          <w:rPr>
                            <w:rFonts w:ascii="Trebuchet MS" w:hAnsi="Trebuchet MS"/>
                            <w:color w:val="323232"/>
                            <w:sz w:val="20"/>
                            <w:szCs w:val="20"/>
                          </w:rPr>
                          <w:t>  </w:t>
                        </w:r>
                      </w:p>
                      <w:p w:rsidR="00F154D8" w:rsidRDefault="00F154D8">
                        <w:pPr>
                          <w:jc w:val="center"/>
                          <w:rPr>
                            <w:rFonts w:ascii="Trebuchet MS" w:hAnsi="Trebuchet MS"/>
                            <w:color w:val="000000"/>
                            <w:sz w:val="20"/>
                            <w:szCs w:val="20"/>
                          </w:rPr>
                        </w:pPr>
                        <w:r>
                          <w:rPr>
                            <w:rFonts w:ascii="Trebuchet MS" w:hAnsi="Trebuchet MS"/>
                            <w:color w:val="323232"/>
                            <w:sz w:val="20"/>
                            <w:szCs w:val="20"/>
                          </w:rPr>
                          <w:t>For more information about the BDCP and the Environmental Review process, please visit</w:t>
                        </w:r>
                        <w:r>
                          <w:rPr>
                            <w:rFonts w:ascii="Trebuchet MS" w:hAnsi="Trebuchet MS"/>
                            <w:color w:val="000000"/>
                            <w:sz w:val="20"/>
                            <w:szCs w:val="20"/>
                          </w:rPr>
                          <w:t xml:space="preserve"> </w:t>
                        </w:r>
                        <w:hyperlink r:id="rId12" w:tgtFrame="_blank" w:history="1">
                          <w:r>
                            <w:rPr>
                              <w:rStyle w:val="Hyperlink"/>
                              <w:rFonts w:ascii="Trebuchet MS" w:hAnsi="Trebuchet MS"/>
                              <w:sz w:val="20"/>
                              <w:szCs w:val="20"/>
                            </w:rPr>
                            <w:t>www.BayDeltaConservationPlan.com</w:t>
                          </w:r>
                        </w:hyperlink>
                      </w:p>
                      <w:p w:rsidR="00F154D8" w:rsidRDefault="00F154D8">
                        <w:pPr>
                          <w:pStyle w:val="NormalWeb"/>
                          <w:spacing w:before="0" w:beforeAutospacing="0" w:after="0" w:afterAutospacing="0"/>
                          <w:rPr>
                            <w:rFonts w:ascii="Trebuchet MS" w:hAnsi="Trebuchet MS"/>
                            <w:color w:val="333333"/>
                            <w:sz w:val="20"/>
                            <w:szCs w:val="20"/>
                          </w:rPr>
                        </w:pPr>
                        <w:r>
                          <w:rPr>
                            <w:rFonts w:ascii="Trebuchet MS" w:hAnsi="Trebuchet MS"/>
                            <w:color w:val="333333"/>
                            <w:sz w:val="20"/>
                            <w:szCs w:val="20"/>
                          </w:rPr>
                          <w:t> </w:t>
                        </w:r>
                      </w:p>
                    </w:tc>
                  </w:tr>
                </w:tbl>
                <w:p w:rsidR="00F154D8" w:rsidRDefault="00F154D8">
                  <w:pPr>
                    <w:rPr>
                      <w:rFonts w:eastAsia="Times New Roman"/>
                      <w:sz w:val="20"/>
                      <w:szCs w:val="20"/>
                    </w:rPr>
                  </w:pPr>
                </w:p>
              </w:tc>
            </w:tr>
            <w:tr w:rsidR="00F154D8">
              <w:trPr>
                <w:tblCellSpacing w:w="0" w:type="dxa"/>
                <w:jc w:val="center"/>
              </w:trPr>
              <w:tc>
                <w:tcPr>
                  <w:tcW w:w="5000" w:type="pct"/>
                  <w:shd w:val="clear" w:color="auto" w:fill="D2E6E0"/>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F154D8">
                    <w:trPr>
                      <w:tblCellSpacing w:w="0" w:type="dxa"/>
                    </w:trPr>
                    <w:tc>
                      <w:tcPr>
                        <w:tcW w:w="0" w:type="auto"/>
                        <w:vAlign w:val="center"/>
                        <w:hideMark/>
                      </w:tcPr>
                      <w:p w:rsidR="00F154D8" w:rsidRDefault="00F154D8">
                        <w:pPr>
                          <w:pStyle w:val="NormalWeb"/>
                          <w:spacing w:before="0" w:beforeAutospacing="0" w:after="0" w:afterAutospacing="0"/>
                          <w:rPr>
                            <w:color w:val="000000"/>
                          </w:rPr>
                        </w:pPr>
                        <w:r>
                          <w:rPr>
                            <w:color w:val="000000"/>
                          </w:rPr>
                          <w:t>       </w:t>
                        </w:r>
                      </w:p>
                    </w:tc>
                  </w:tr>
                </w:tbl>
                <w:p w:rsidR="00F154D8" w:rsidRDefault="00F154D8">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F154D8">
                    <w:trPr>
                      <w:tblCellSpacing w:w="0" w:type="dxa"/>
                    </w:trPr>
                    <w:tc>
                      <w:tcPr>
                        <w:tcW w:w="0" w:type="auto"/>
                        <w:tcMar>
                          <w:top w:w="75" w:type="dxa"/>
                          <w:left w:w="75" w:type="dxa"/>
                          <w:bottom w:w="75" w:type="dxa"/>
                          <w:right w:w="75" w:type="dxa"/>
                        </w:tcMar>
                        <w:vAlign w:val="center"/>
                        <w:hideMark/>
                      </w:tcPr>
                      <w:p w:rsidR="00F154D8" w:rsidRDefault="00F154D8">
                        <w:pPr>
                          <w:pStyle w:val="NormalWeb"/>
                          <w:spacing w:before="0" w:beforeAutospacing="0" w:after="0" w:afterAutospacing="0"/>
                          <w:jc w:val="center"/>
                          <w:rPr>
                            <w:rFonts w:ascii="Trebuchet MS" w:hAnsi="Trebuchet MS"/>
                            <w:color w:val="333333"/>
                            <w:sz w:val="20"/>
                            <w:szCs w:val="20"/>
                          </w:rPr>
                        </w:pPr>
                        <w:r>
                          <w:rPr>
                            <w:rFonts w:ascii="Trebuchet MS" w:hAnsi="Trebuchet MS"/>
                            <w:noProof/>
                            <w:color w:val="0000FF"/>
                            <w:sz w:val="20"/>
                            <w:szCs w:val="20"/>
                            <w:bdr w:val="single" w:sz="8" w:space="0" w:color="auto" w:frame="1"/>
                          </w:rPr>
                          <w:drawing>
                            <wp:inline distT="0" distB="0" distL="0" distR="0">
                              <wp:extent cx="1104900" cy="333375"/>
                              <wp:effectExtent l="0" t="0" r="0" b="9525"/>
                              <wp:docPr id="3" name="Picture 3" descr="Image removed by sender. Join Our Mailing List!">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Join Our Mailing Lis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F154D8" w:rsidRDefault="00F154D8">
                        <w:pPr>
                          <w:pStyle w:val="NormalWeb"/>
                          <w:spacing w:before="0" w:beforeAutospacing="0" w:after="0" w:afterAutospacing="0"/>
                          <w:jc w:val="center"/>
                          <w:rPr>
                            <w:rFonts w:ascii="Trebuchet MS" w:hAnsi="Trebuchet MS"/>
                            <w:color w:val="333333"/>
                            <w:sz w:val="20"/>
                            <w:szCs w:val="20"/>
                          </w:rPr>
                        </w:pPr>
                        <w:r>
                          <w:rPr>
                            <w:rFonts w:ascii="Trebuchet MS" w:hAnsi="Trebuchet MS"/>
                            <w:color w:val="333333"/>
                            <w:sz w:val="20"/>
                            <w:szCs w:val="20"/>
                          </w:rPr>
                          <w:t> </w:t>
                        </w:r>
                      </w:p>
                      <w:p w:rsidR="00F154D8" w:rsidRDefault="00F154D8">
                        <w:pPr>
                          <w:pStyle w:val="NormalWeb"/>
                          <w:spacing w:before="0" w:beforeAutospacing="0" w:after="0" w:afterAutospacing="0"/>
                          <w:jc w:val="center"/>
                          <w:rPr>
                            <w:rFonts w:ascii="Trebuchet MS" w:hAnsi="Trebuchet MS"/>
                            <w:color w:val="333333"/>
                            <w:sz w:val="20"/>
                            <w:szCs w:val="20"/>
                          </w:rPr>
                        </w:pPr>
                        <w:r>
                          <w:rPr>
                            <w:rFonts w:ascii="Trebuchet MS" w:hAnsi="Trebuchet MS"/>
                            <w:noProof/>
                            <w:color w:val="0000FF"/>
                            <w:sz w:val="20"/>
                            <w:szCs w:val="20"/>
                            <w:bdr w:val="single" w:sz="8" w:space="0" w:color="auto" w:frame="1"/>
                          </w:rPr>
                          <w:drawing>
                            <wp:inline distT="0" distB="0" distL="0" distR="0">
                              <wp:extent cx="1524000" cy="257175"/>
                              <wp:effectExtent l="0" t="0" r="0" b="9525"/>
                              <wp:docPr id="2" name="Picture 2" descr="Image removed by sender. Like us on 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Like us on Faceboo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rPr>
                            <w:rFonts w:ascii="Trebuchet MS" w:hAnsi="Trebuchet MS"/>
                            <w:color w:val="333333"/>
                            <w:sz w:val="20"/>
                            <w:szCs w:val="20"/>
                          </w:rPr>
                          <w:t> </w:t>
                        </w:r>
                        <w:r>
                          <w:rPr>
                            <w:rFonts w:ascii="Trebuchet MS" w:hAnsi="Trebuchet MS"/>
                            <w:noProof/>
                            <w:color w:val="0000FF"/>
                            <w:sz w:val="20"/>
                            <w:szCs w:val="20"/>
                            <w:bdr w:val="single" w:sz="8" w:space="0" w:color="auto" w:frame="1"/>
                          </w:rPr>
                          <w:drawing>
                            <wp:inline distT="0" distB="0" distL="0" distR="0">
                              <wp:extent cx="1524000" cy="257175"/>
                              <wp:effectExtent l="0" t="0" r="0" b="9525"/>
                              <wp:docPr id="1" name="Picture 1" descr="Image removed by sender. 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Follow us on 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tc>
                  </w:tr>
                </w:tbl>
                <w:p w:rsidR="00F154D8" w:rsidRDefault="00F154D8">
                  <w:pPr>
                    <w:rPr>
                      <w:vanish/>
                    </w:rPr>
                  </w:pPr>
                </w:p>
                <w:tbl>
                  <w:tblPr>
                    <w:tblW w:w="5000" w:type="pct"/>
                    <w:tblCellSpacing w:w="0" w:type="dxa"/>
                    <w:shd w:val="clear" w:color="auto" w:fill="D2E6E0"/>
                    <w:tblCellMar>
                      <w:left w:w="0" w:type="dxa"/>
                      <w:right w:w="0" w:type="dxa"/>
                    </w:tblCellMar>
                    <w:tblLook w:val="04A0" w:firstRow="1" w:lastRow="0" w:firstColumn="1" w:lastColumn="0" w:noHBand="0" w:noVBand="1"/>
                  </w:tblPr>
                  <w:tblGrid>
                    <w:gridCol w:w="9000"/>
                  </w:tblGrid>
                  <w:tr w:rsidR="00F154D8">
                    <w:trPr>
                      <w:tblCellSpacing w:w="0" w:type="dxa"/>
                    </w:trPr>
                    <w:tc>
                      <w:tcPr>
                        <w:tcW w:w="0" w:type="auto"/>
                        <w:shd w:val="clear" w:color="auto" w:fill="D2E6E0"/>
                        <w:tcMar>
                          <w:top w:w="75" w:type="dxa"/>
                          <w:left w:w="75" w:type="dxa"/>
                          <w:bottom w:w="75" w:type="dxa"/>
                          <w:right w:w="75" w:type="dxa"/>
                        </w:tcMar>
                        <w:vAlign w:val="center"/>
                        <w:hideMark/>
                      </w:tcPr>
                      <w:p w:rsidR="00F154D8" w:rsidRDefault="00F154D8">
                        <w:pPr>
                          <w:jc w:val="center"/>
                          <w:rPr>
                            <w:rFonts w:ascii="Trebuchet MS" w:hAnsi="Trebuchet MS"/>
                            <w:color w:val="333333"/>
                            <w:sz w:val="20"/>
                            <w:szCs w:val="20"/>
                          </w:rPr>
                        </w:pPr>
                        <w:r>
                          <w:rPr>
                            <w:rFonts w:ascii="Trebuchet MS" w:hAnsi="Trebuchet MS"/>
                            <w:color w:val="333333"/>
                            <w:sz w:val="20"/>
                            <w:szCs w:val="20"/>
                          </w:rPr>
                          <w:t>  </w:t>
                        </w:r>
                        <w:r>
                          <w:rPr>
                            <w:noProof/>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2200275" cy="695325"/>
                              <wp:effectExtent l="0" t="0" r="9525" b="9525"/>
                              <wp:wrapSquare wrapText="bothSides"/>
                              <wp:docPr id="7" name="Picture 7" descr="http://ih.constantcontact.com/fs054/1102938290075/img/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054/1102938290075/img/40.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200275" cy="695325"/>
                                      </a:xfrm>
                                      <a:prstGeom prst="rect">
                                        <a:avLst/>
                                      </a:prstGeom>
                                      <a:noFill/>
                                    </pic:spPr>
                                  </pic:pic>
                                </a:graphicData>
                              </a:graphic>
                              <wp14:sizeRelH relativeFrom="page">
                                <wp14:pctWidth>0</wp14:pctWidth>
                              </wp14:sizeRelH>
                              <wp14:sizeRelV relativeFrom="page">
                                <wp14:pctHeight>0</wp14:pctHeight>
                              </wp14:sizeRelV>
                            </wp:anchor>
                          </w:drawing>
                        </w:r>
                      </w:p>
                      <w:p w:rsidR="00F154D8" w:rsidRDefault="00F154D8">
                        <w:pPr>
                          <w:jc w:val="right"/>
                          <w:rPr>
                            <w:rFonts w:ascii="Trebuchet MS" w:hAnsi="Trebuchet MS"/>
                            <w:color w:val="333333"/>
                            <w:sz w:val="20"/>
                            <w:szCs w:val="20"/>
                          </w:rPr>
                        </w:pPr>
                        <w:r>
                          <w:rPr>
                            <w:rFonts w:ascii="Trebuchet MS" w:hAnsi="Trebuchet MS"/>
                            <w:color w:val="333333"/>
                            <w:sz w:val="20"/>
                            <w:szCs w:val="20"/>
                          </w:rPr>
                          <w:t> (916) 653-5656 </w:t>
                        </w:r>
                      </w:p>
                      <w:p w:rsidR="00F154D8" w:rsidRDefault="00F154D8">
                        <w:pPr>
                          <w:jc w:val="right"/>
                          <w:rPr>
                            <w:rFonts w:ascii="Trebuchet MS" w:hAnsi="Trebuchet MS"/>
                            <w:color w:val="333333"/>
                            <w:sz w:val="20"/>
                            <w:szCs w:val="20"/>
                          </w:rPr>
                        </w:pPr>
                        <w:r>
                          <w:rPr>
                            <w:rFonts w:ascii="Trebuchet MS" w:hAnsi="Trebuchet MS"/>
                            <w:color w:val="333333"/>
                            <w:sz w:val="20"/>
                            <w:szCs w:val="20"/>
                          </w:rPr>
                          <w:t>(916) 653-8102 fax</w:t>
                        </w:r>
                      </w:p>
                    </w:tc>
                  </w:tr>
                </w:tbl>
                <w:p w:rsidR="00F154D8" w:rsidRDefault="00F154D8"/>
              </w:tc>
            </w:tr>
            <w:tr w:rsidR="00F154D8">
              <w:trPr>
                <w:trHeight w:val="150"/>
                <w:tblCellSpacing w:w="0" w:type="dxa"/>
                <w:jc w:val="center"/>
              </w:trPr>
              <w:tc>
                <w:tcPr>
                  <w:tcW w:w="5000" w:type="pct"/>
                  <w:vAlign w:val="center"/>
                  <w:hideMark/>
                </w:tcPr>
                <w:p w:rsidR="00F154D8" w:rsidRDefault="00F154D8">
                  <w:pPr>
                    <w:rPr>
                      <w:rFonts w:eastAsia="Times New Roman"/>
                      <w:sz w:val="20"/>
                      <w:szCs w:val="20"/>
                    </w:rPr>
                  </w:pPr>
                </w:p>
              </w:tc>
            </w:tr>
          </w:tbl>
          <w:p w:rsidR="00F154D8" w:rsidRDefault="00F154D8">
            <w:pPr>
              <w:jc w:val="center"/>
              <w:rPr>
                <w:rFonts w:eastAsia="Times New Roman"/>
                <w:sz w:val="20"/>
                <w:szCs w:val="20"/>
              </w:rPr>
            </w:pPr>
          </w:p>
        </w:tc>
      </w:tr>
    </w:tbl>
    <w:p w:rsidR="001D3F92" w:rsidRDefault="001D3F92">
      <w:bookmarkStart w:id="1" w:name="_GoBack"/>
      <w:bookmarkEnd w:id="1"/>
    </w:p>
    <w:sectPr w:rsidR="001D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D8"/>
    <w:rsid w:val="001D3F92"/>
    <w:rsid w:val="00F1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4D8"/>
    <w:rPr>
      <w:color w:val="0000FF"/>
      <w:u w:val="single"/>
    </w:rPr>
  </w:style>
  <w:style w:type="paragraph" w:styleId="NormalWeb">
    <w:name w:val="Normal (Web)"/>
    <w:basedOn w:val="Normal"/>
    <w:uiPriority w:val="99"/>
    <w:unhideWhenUsed/>
    <w:rsid w:val="00F154D8"/>
    <w:pPr>
      <w:spacing w:before="100" w:beforeAutospacing="1" w:after="100" w:afterAutospacing="1"/>
    </w:pPr>
  </w:style>
  <w:style w:type="character" w:styleId="Strong">
    <w:name w:val="Strong"/>
    <w:basedOn w:val="DefaultParagraphFont"/>
    <w:uiPriority w:val="22"/>
    <w:qFormat/>
    <w:rsid w:val="00F154D8"/>
    <w:rPr>
      <w:b/>
      <w:bCs/>
    </w:rPr>
  </w:style>
  <w:style w:type="character" w:styleId="Emphasis">
    <w:name w:val="Emphasis"/>
    <w:basedOn w:val="DefaultParagraphFont"/>
    <w:uiPriority w:val="20"/>
    <w:qFormat/>
    <w:rsid w:val="00F154D8"/>
    <w:rPr>
      <w:i/>
      <w:iCs/>
    </w:rPr>
  </w:style>
  <w:style w:type="paragraph" w:styleId="BalloonText">
    <w:name w:val="Balloon Text"/>
    <w:basedOn w:val="Normal"/>
    <w:link w:val="BalloonTextChar"/>
    <w:uiPriority w:val="99"/>
    <w:semiHidden/>
    <w:unhideWhenUsed/>
    <w:rsid w:val="00F154D8"/>
    <w:rPr>
      <w:rFonts w:ascii="Tahoma" w:hAnsi="Tahoma" w:cs="Tahoma"/>
      <w:sz w:val="16"/>
      <w:szCs w:val="16"/>
    </w:rPr>
  </w:style>
  <w:style w:type="character" w:customStyle="1" w:styleId="BalloonTextChar">
    <w:name w:val="Balloon Text Char"/>
    <w:basedOn w:val="DefaultParagraphFont"/>
    <w:link w:val="BalloonText"/>
    <w:uiPriority w:val="99"/>
    <w:semiHidden/>
    <w:rsid w:val="00F15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4D8"/>
    <w:rPr>
      <w:color w:val="0000FF"/>
      <w:u w:val="single"/>
    </w:rPr>
  </w:style>
  <w:style w:type="paragraph" w:styleId="NormalWeb">
    <w:name w:val="Normal (Web)"/>
    <w:basedOn w:val="Normal"/>
    <w:uiPriority w:val="99"/>
    <w:unhideWhenUsed/>
    <w:rsid w:val="00F154D8"/>
    <w:pPr>
      <w:spacing w:before="100" w:beforeAutospacing="1" w:after="100" w:afterAutospacing="1"/>
    </w:pPr>
  </w:style>
  <w:style w:type="character" w:styleId="Strong">
    <w:name w:val="Strong"/>
    <w:basedOn w:val="DefaultParagraphFont"/>
    <w:uiPriority w:val="22"/>
    <w:qFormat/>
    <w:rsid w:val="00F154D8"/>
    <w:rPr>
      <w:b/>
      <w:bCs/>
    </w:rPr>
  </w:style>
  <w:style w:type="character" w:styleId="Emphasis">
    <w:name w:val="Emphasis"/>
    <w:basedOn w:val="DefaultParagraphFont"/>
    <w:uiPriority w:val="20"/>
    <w:qFormat/>
    <w:rsid w:val="00F154D8"/>
    <w:rPr>
      <w:i/>
      <w:iCs/>
    </w:rPr>
  </w:style>
  <w:style w:type="paragraph" w:styleId="BalloonText">
    <w:name w:val="Balloon Text"/>
    <w:basedOn w:val="Normal"/>
    <w:link w:val="BalloonTextChar"/>
    <w:uiPriority w:val="99"/>
    <w:semiHidden/>
    <w:unhideWhenUsed/>
    <w:rsid w:val="00F154D8"/>
    <w:rPr>
      <w:rFonts w:ascii="Tahoma" w:hAnsi="Tahoma" w:cs="Tahoma"/>
      <w:sz w:val="16"/>
      <w:szCs w:val="16"/>
    </w:rPr>
  </w:style>
  <w:style w:type="character" w:customStyle="1" w:styleId="BalloonTextChar">
    <w:name w:val="Balloon Text Char"/>
    <w:basedOn w:val="DefaultParagraphFont"/>
    <w:link w:val="BalloonText"/>
    <w:uiPriority w:val="99"/>
    <w:semiHidden/>
    <w:rsid w:val="00F15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h.constantcontact.com/fs125/1102938290075/img/56.png" TargetMode="External"/><Relationship Id="rId13" Type="http://schemas.openxmlformats.org/officeDocument/2006/relationships/hyperlink" Target="http://r20.rs6.net/tn.jsp?e=001mBgpCb5jMVE_14JuSgniBO1LMAT_xoaz2cvOd78XJnoJCnhexbp_0tE-tMhHo770crq99P6MsEMOaeqUGXEfzp6T8HQPrO7RvGEMFA-Mf-dzZPL6dtF80EfjVU1ApSVkkzZJscGkf_gcH1944ihXwmQTJw0lbVzrtc6Lx9bqEJ8pH7d9t6OdxIsaBwjDMPXVy15GNE2zfS0dPUmTWfzJEZeD7m7x7rlA-nVhhkv8O2k4rnF1Sq9RedjuXyiCIkyTwGVyV1ISv01dUJsdtQqGIj91uDEAPOfTj4P1fq7OYKZ9u2BAJrniA3zP2yhS8Veu" TargetMode="External"/><Relationship Id="rId18" Type="http://schemas.openxmlformats.org/officeDocument/2006/relationships/image" Target="http://ih.constantcontact.com/fs054/1102938290075/img/40.gif" TargetMode="External"/><Relationship Id="rId3" Type="http://schemas.openxmlformats.org/officeDocument/2006/relationships/settings" Target="settings.xml"/><Relationship Id="rId7" Type="http://schemas.openxmlformats.org/officeDocument/2006/relationships/hyperlink" Target="http://r20.rs6.net/tn.jsp?e=001mBgpCb5jMVG7KOrCp6QeO57jbghcBv6jmatY7J3iPlwc22OnvrMacyhS5udSchTnfou3L25wHlcX48y0gBbeWCePq58MdYejGOHjM5OGTRqlYLIHcz1CqxSeexWjr51YhnYKYKq30G8vASkPeM3ISWUJQmHt83XD" TargetMode="External"/><Relationship Id="rId12" Type="http://schemas.openxmlformats.org/officeDocument/2006/relationships/hyperlink" Target="http://r20.rs6.net/tn.jsp?e=001mBgpCb5jMVE3DEVruYZ0TFzRThV6cyNuexQJ7IMDq0SwS0xIWFIHcV0IJhM3-d_BXJK1JYrllRuhR3LEgQQP_p1q9oMtEpPu227LBz_iXR5femZizaX49AnA44eAfySuj9TiLGRxuheeVi6XKUn3ajVbqvSbEGD-R_7zGoShKLUWaYForrihX4p_B05arlEdY95yD8xPFFnESIU1J7WgG1bbVyrsaqDvtRYMjwYDJPYHu1ahK5FgB7D9h7qCSslQE9FYqt5mmsu6YFA7C8fvIIug9UTt2oi8m_9mtldky0PVGwKgLPqCMzls30B-e1eJ" TargetMode="External"/><Relationship Id="rId17" Type="http://schemas.openxmlformats.org/officeDocument/2006/relationships/image" Target="cid:image004.jpg@01CED49D.7A6ED180"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CED49D.7A6ED180" TargetMode="External"/><Relationship Id="rId11" Type="http://schemas.openxmlformats.org/officeDocument/2006/relationships/hyperlink" Target="http://r20.rs6.net/tn.jsp?e=001mBgpCb5jMVE_rm3PGRvujganUXGI6DXJngUr_KrmcwUr-Xqau1fdqLzINqsxx1Ez1UJautwwTLUyMSYPpq1AssYOgtFhEYbh02yUWkR-TymshlLE-lDz8zABQ0UIKIHu" TargetMode="External"/><Relationship Id="rId5" Type="http://schemas.openxmlformats.org/officeDocument/2006/relationships/image" Target="media/image1.jpeg"/><Relationship Id="rId15" Type="http://schemas.openxmlformats.org/officeDocument/2006/relationships/image" Target="cid:image003.jpg@01CED49D.7A6ED180" TargetMode="External"/><Relationship Id="rId10" Type="http://schemas.openxmlformats.org/officeDocument/2006/relationships/image" Target="cid:image002.jpg@01CED49D.7A6ED1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2013-10-29T17:34:00Z</dcterms:created>
  <dcterms:modified xsi:type="dcterms:W3CDTF">2013-10-29T17:35:00Z</dcterms:modified>
</cp:coreProperties>
</file>