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E2" w:rsidRDefault="00B80FE2" w:rsidP="00CA4DD9">
      <w:pPr>
        <w:pStyle w:val="BodyText2"/>
        <w:tabs>
          <w:tab w:val="left" w:pos="6390"/>
        </w:tabs>
        <w:ind w:left="-90"/>
        <w:jc w:val="both"/>
      </w:pPr>
      <w:r>
        <w:rPr>
          <w:noProof/>
        </w:rPr>
        <w:drawing>
          <wp:inline distT="0" distB="0" distL="0" distR="0">
            <wp:extent cx="2153478" cy="571500"/>
            <wp:effectExtent l="19050" t="0" r="0" b="0"/>
            <wp:docPr id="1" name="Picture 0" descr="Savag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age_yellow.jpg"/>
                    <pic:cNvPicPr/>
                  </pic:nvPicPr>
                  <pic:blipFill>
                    <a:blip r:embed="rId9"/>
                    <a:stretch>
                      <a:fillRect/>
                    </a:stretch>
                  </pic:blipFill>
                  <pic:spPr>
                    <a:xfrm>
                      <a:off x="0" y="0"/>
                      <a:ext cx="2153478" cy="571500"/>
                    </a:xfrm>
                    <a:prstGeom prst="rect">
                      <a:avLst/>
                    </a:prstGeom>
                  </pic:spPr>
                </pic:pic>
              </a:graphicData>
            </a:graphic>
          </wp:inline>
        </w:drawing>
      </w:r>
      <w:r w:rsidR="00CA4DD9">
        <w:tab/>
      </w:r>
      <w:r w:rsidR="00CA4DD9">
        <w:rPr>
          <w:noProof/>
        </w:rPr>
        <w:drawing>
          <wp:inline distT="0" distB="0" distL="0" distR="0">
            <wp:extent cx="1131570" cy="1131570"/>
            <wp:effectExtent l="19050" t="0" r="0" b="0"/>
            <wp:docPr id="2" name="Picture 1" descr="newlogo10-03-small-go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0-03-small-gold 1.JPG"/>
                    <pic:cNvPicPr/>
                  </pic:nvPicPr>
                  <pic:blipFill>
                    <a:blip r:embed="rId10"/>
                    <a:stretch>
                      <a:fillRect/>
                    </a:stretch>
                  </pic:blipFill>
                  <pic:spPr>
                    <a:xfrm>
                      <a:off x="0" y="0"/>
                      <a:ext cx="1131570" cy="1131570"/>
                    </a:xfrm>
                    <a:prstGeom prst="rect">
                      <a:avLst/>
                    </a:prstGeom>
                  </pic:spPr>
                </pic:pic>
              </a:graphicData>
            </a:graphic>
          </wp:inline>
        </w:drawing>
      </w:r>
    </w:p>
    <w:p w:rsidR="00B80FE2" w:rsidRDefault="00B80FE2" w:rsidP="004C0563">
      <w:pPr>
        <w:pStyle w:val="BodyText2"/>
        <w:jc w:val="both"/>
      </w:pPr>
    </w:p>
    <w:p w:rsidR="004C0563" w:rsidRPr="004C0563" w:rsidRDefault="004C0563" w:rsidP="00B80FE2">
      <w:pPr>
        <w:pStyle w:val="BodyText2"/>
        <w:tabs>
          <w:tab w:val="left" w:pos="6300"/>
        </w:tabs>
        <w:jc w:val="both"/>
      </w:pPr>
      <w:r w:rsidRPr="004C0563">
        <w:t>Savage Companies</w:t>
      </w:r>
      <w:r w:rsidRPr="004C0563">
        <w:tab/>
      </w:r>
      <w:r w:rsidR="00B80FE2">
        <w:t>Port of Stockton</w:t>
      </w:r>
    </w:p>
    <w:p w:rsidR="004C0563" w:rsidRPr="004C0563" w:rsidRDefault="004C0563" w:rsidP="00B80FE2">
      <w:pPr>
        <w:pStyle w:val="BodyText2"/>
        <w:tabs>
          <w:tab w:val="left" w:pos="6300"/>
        </w:tabs>
        <w:jc w:val="both"/>
        <w:rPr>
          <w:b w:val="0"/>
        </w:rPr>
      </w:pPr>
      <w:r w:rsidRPr="004C0563">
        <w:rPr>
          <w:b w:val="0"/>
        </w:rPr>
        <w:t>6340 South 3000 East</w:t>
      </w:r>
      <w:r w:rsidR="00C47288">
        <w:rPr>
          <w:b w:val="0"/>
        </w:rPr>
        <w:t xml:space="preserve"> #600</w:t>
      </w:r>
      <w:r w:rsidR="00B80FE2">
        <w:rPr>
          <w:b w:val="0"/>
        </w:rPr>
        <w:tab/>
        <w:t>2201</w:t>
      </w:r>
      <w:r w:rsidR="00D5707B">
        <w:rPr>
          <w:b w:val="0"/>
        </w:rPr>
        <w:t xml:space="preserve"> West Washington St. </w:t>
      </w:r>
    </w:p>
    <w:p w:rsidR="004C0563" w:rsidRPr="004C0563" w:rsidRDefault="00C47288" w:rsidP="00B80FE2">
      <w:pPr>
        <w:tabs>
          <w:tab w:val="left" w:pos="6300"/>
        </w:tabs>
        <w:spacing w:after="0" w:line="240" w:lineRule="auto"/>
        <w:jc w:val="both"/>
        <w:rPr>
          <w:rFonts w:ascii="Times New Roman" w:hAnsi="Times New Roman" w:cs="Times New Roman"/>
        </w:rPr>
      </w:pPr>
      <w:r w:rsidRPr="004C0563">
        <w:rPr>
          <w:rFonts w:ascii="Times New Roman" w:hAnsi="Times New Roman" w:cs="Times New Roman"/>
        </w:rPr>
        <w:t>Salt Lake City, UT 84121</w:t>
      </w:r>
      <w:r>
        <w:rPr>
          <w:rFonts w:ascii="Times New Roman" w:hAnsi="Times New Roman" w:cs="Times New Roman"/>
        </w:rPr>
        <w:tab/>
        <w:t>Stockton, CA 95203</w:t>
      </w:r>
    </w:p>
    <w:p w:rsidR="00364B18" w:rsidRPr="004C0563" w:rsidRDefault="00364B18" w:rsidP="004C0563">
      <w:pPr>
        <w:spacing w:after="0" w:line="240" w:lineRule="auto"/>
        <w:jc w:val="both"/>
        <w:rPr>
          <w:rFonts w:ascii="Times New Roman" w:hAnsi="Times New Roman" w:cs="Times New Roman"/>
        </w:rPr>
      </w:pPr>
    </w:p>
    <w:p w:rsidR="003D6FE5" w:rsidRPr="004C0563" w:rsidRDefault="007747BC" w:rsidP="004C0563">
      <w:pPr>
        <w:tabs>
          <w:tab w:val="left" w:pos="6300"/>
        </w:tabs>
        <w:spacing w:after="120" w:line="240" w:lineRule="auto"/>
        <w:jc w:val="both"/>
        <w:rPr>
          <w:rFonts w:ascii="Times New Roman" w:hAnsi="Times New Roman" w:cs="Times New Roman"/>
          <w:sz w:val="20"/>
        </w:rPr>
      </w:pPr>
      <w:r w:rsidRPr="004C0563">
        <w:rPr>
          <w:rFonts w:ascii="Times New Roman" w:hAnsi="Times New Roman" w:cs="Times New Roman"/>
          <w:sz w:val="20"/>
        </w:rPr>
        <w:t>Contact</w:t>
      </w:r>
      <w:r w:rsidR="004C0563">
        <w:rPr>
          <w:rFonts w:ascii="Times New Roman" w:hAnsi="Times New Roman" w:cs="Times New Roman"/>
          <w:sz w:val="20"/>
        </w:rPr>
        <w:t>:</w:t>
      </w:r>
      <w:r w:rsidR="00C47288">
        <w:rPr>
          <w:rFonts w:ascii="Times New Roman" w:hAnsi="Times New Roman" w:cs="Times New Roman"/>
          <w:sz w:val="20"/>
        </w:rPr>
        <w:tab/>
        <w:t>Contact:</w:t>
      </w:r>
    </w:p>
    <w:p w:rsidR="00364B18" w:rsidRPr="004C0563" w:rsidRDefault="007747BC" w:rsidP="004C0563">
      <w:pPr>
        <w:tabs>
          <w:tab w:val="left" w:pos="6300"/>
        </w:tabs>
        <w:spacing w:after="0" w:line="240" w:lineRule="auto"/>
        <w:jc w:val="both"/>
        <w:rPr>
          <w:rFonts w:ascii="Times New Roman" w:hAnsi="Times New Roman" w:cs="Times New Roman"/>
        </w:rPr>
      </w:pPr>
      <w:r w:rsidRPr="004C0563">
        <w:rPr>
          <w:rFonts w:ascii="Times New Roman" w:hAnsi="Times New Roman" w:cs="Times New Roman"/>
          <w:sz w:val="20"/>
        </w:rPr>
        <w:t xml:space="preserve">Nate Henderson </w:t>
      </w:r>
      <w:r w:rsidR="00B80FE2">
        <w:rPr>
          <w:rFonts w:ascii="Times New Roman" w:hAnsi="Times New Roman" w:cs="Times New Roman"/>
          <w:sz w:val="20"/>
        </w:rPr>
        <w:tab/>
      </w:r>
      <w:r w:rsidR="00B80FE2" w:rsidRPr="004C0563">
        <w:rPr>
          <w:rFonts w:ascii="Times New Roman" w:hAnsi="Times New Roman" w:cs="Times New Roman"/>
          <w:sz w:val="20"/>
        </w:rPr>
        <w:t>William “Bill” Lewicki</w:t>
      </w:r>
    </w:p>
    <w:p w:rsidR="00364B18" w:rsidRPr="004C0563" w:rsidRDefault="007747BC" w:rsidP="004C0563">
      <w:pPr>
        <w:tabs>
          <w:tab w:val="left" w:pos="6300"/>
        </w:tabs>
        <w:spacing w:after="0" w:line="240" w:lineRule="auto"/>
        <w:jc w:val="both"/>
        <w:rPr>
          <w:rFonts w:ascii="Times New Roman" w:hAnsi="Times New Roman" w:cs="Times New Roman"/>
        </w:rPr>
      </w:pPr>
      <w:r w:rsidRPr="004C0563">
        <w:rPr>
          <w:rFonts w:ascii="Times New Roman" w:hAnsi="Times New Roman" w:cs="Times New Roman"/>
          <w:sz w:val="20"/>
        </w:rPr>
        <w:t>Director – Business Development</w:t>
      </w:r>
      <w:r w:rsidR="00B80FE2">
        <w:rPr>
          <w:rFonts w:ascii="Times New Roman" w:hAnsi="Times New Roman" w:cs="Times New Roman"/>
          <w:sz w:val="20"/>
        </w:rPr>
        <w:tab/>
      </w:r>
      <w:r w:rsidR="00B80FE2" w:rsidRPr="004C0563">
        <w:rPr>
          <w:rFonts w:ascii="Times New Roman" w:hAnsi="Times New Roman" w:cs="Times New Roman"/>
          <w:sz w:val="20"/>
        </w:rPr>
        <w:t>Director of Marketing</w:t>
      </w:r>
    </w:p>
    <w:p w:rsidR="00364B18" w:rsidRPr="004C0563" w:rsidRDefault="007747BC" w:rsidP="004C0563">
      <w:pPr>
        <w:tabs>
          <w:tab w:val="left" w:pos="6300"/>
        </w:tabs>
        <w:spacing w:after="0" w:line="240" w:lineRule="auto"/>
        <w:jc w:val="both"/>
        <w:rPr>
          <w:rFonts w:ascii="Times New Roman" w:hAnsi="Times New Roman" w:cs="Times New Roman"/>
        </w:rPr>
      </w:pPr>
      <w:r w:rsidRPr="004C0563">
        <w:rPr>
          <w:rFonts w:ascii="Times New Roman" w:hAnsi="Times New Roman" w:cs="Times New Roman"/>
          <w:sz w:val="20"/>
        </w:rPr>
        <w:t>Savage Services</w:t>
      </w:r>
      <w:r w:rsidR="00B80FE2">
        <w:rPr>
          <w:rFonts w:ascii="Times New Roman" w:hAnsi="Times New Roman" w:cs="Times New Roman"/>
          <w:sz w:val="20"/>
        </w:rPr>
        <w:tab/>
      </w:r>
      <w:r w:rsidR="00B80FE2" w:rsidRPr="004C0563">
        <w:rPr>
          <w:rFonts w:ascii="Times New Roman" w:hAnsi="Times New Roman" w:cs="Times New Roman"/>
          <w:sz w:val="20"/>
        </w:rPr>
        <w:t>Port of Stockton</w:t>
      </w:r>
    </w:p>
    <w:p w:rsidR="00364B18" w:rsidRPr="004C0563" w:rsidRDefault="007747BC" w:rsidP="004C0563">
      <w:pPr>
        <w:tabs>
          <w:tab w:val="left" w:pos="6300"/>
        </w:tabs>
        <w:spacing w:after="0" w:line="240" w:lineRule="auto"/>
        <w:jc w:val="both"/>
        <w:rPr>
          <w:rFonts w:ascii="Times New Roman" w:hAnsi="Times New Roman" w:cs="Times New Roman"/>
        </w:rPr>
      </w:pPr>
      <w:r w:rsidRPr="004C0563">
        <w:rPr>
          <w:rFonts w:ascii="Times New Roman" w:hAnsi="Times New Roman" w:cs="Times New Roman"/>
          <w:sz w:val="20"/>
        </w:rPr>
        <w:t>(801) 944 – 6600</w:t>
      </w:r>
      <w:r w:rsidR="00B80FE2">
        <w:rPr>
          <w:rFonts w:ascii="Times New Roman" w:hAnsi="Times New Roman" w:cs="Times New Roman"/>
          <w:sz w:val="20"/>
        </w:rPr>
        <w:tab/>
      </w:r>
      <w:r w:rsidR="00B80FE2" w:rsidRPr="004C0563">
        <w:rPr>
          <w:rFonts w:ascii="Times New Roman" w:hAnsi="Times New Roman" w:cs="Times New Roman"/>
          <w:sz w:val="20"/>
        </w:rPr>
        <w:t>(209) 946 – 0246</w:t>
      </w:r>
    </w:p>
    <w:p w:rsidR="00364B18" w:rsidRDefault="00445AAD" w:rsidP="00B80FE2">
      <w:pPr>
        <w:tabs>
          <w:tab w:val="left" w:pos="6300"/>
        </w:tabs>
        <w:spacing w:after="120" w:line="240" w:lineRule="auto"/>
        <w:jc w:val="both"/>
        <w:rPr>
          <w:rFonts w:ascii="Times New Roman" w:hAnsi="Times New Roman" w:cs="Times New Roman"/>
          <w:sz w:val="20"/>
        </w:rPr>
      </w:pPr>
      <w:hyperlink r:id="rId11" w:history="1">
        <w:r w:rsidR="004C0563" w:rsidRPr="00141E37">
          <w:rPr>
            <w:rStyle w:val="Hyperlink"/>
            <w:rFonts w:ascii="Times New Roman" w:hAnsi="Times New Roman" w:cs="Times New Roman"/>
            <w:sz w:val="20"/>
          </w:rPr>
          <w:t>natehenderson@savageservices.com</w:t>
        </w:r>
      </w:hyperlink>
      <w:r w:rsidR="00B80FE2">
        <w:rPr>
          <w:rFonts w:ascii="Times New Roman" w:hAnsi="Times New Roman" w:cs="Times New Roman"/>
          <w:sz w:val="20"/>
        </w:rPr>
        <w:tab/>
      </w:r>
      <w:hyperlink r:id="rId12" w:history="1">
        <w:r w:rsidR="00B80FE2" w:rsidRPr="00141E37">
          <w:rPr>
            <w:rStyle w:val="Hyperlink"/>
            <w:rFonts w:ascii="Times New Roman" w:hAnsi="Times New Roman" w:cs="Times New Roman"/>
            <w:sz w:val="20"/>
          </w:rPr>
          <w:t>blewicki@stocktonport.com</w:t>
        </w:r>
      </w:hyperlink>
    </w:p>
    <w:p w:rsidR="00364B18" w:rsidRDefault="004C0563" w:rsidP="004C0563">
      <w:pPr>
        <w:tabs>
          <w:tab w:val="left" w:pos="6300"/>
        </w:tabs>
        <w:spacing w:after="0" w:line="240" w:lineRule="auto"/>
        <w:jc w:val="both"/>
        <w:rPr>
          <w:rFonts w:ascii="Times New Roman" w:hAnsi="Times New Roman" w:cs="Times New Roman"/>
          <w:sz w:val="20"/>
        </w:rPr>
      </w:pPr>
      <w:r>
        <w:rPr>
          <w:rFonts w:ascii="Times New Roman" w:hAnsi="Times New Roman" w:cs="Times New Roman"/>
          <w:sz w:val="20"/>
        </w:rPr>
        <w:tab/>
      </w:r>
    </w:p>
    <w:p w:rsidR="00C47288" w:rsidRPr="00C47288" w:rsidRDefault="00C47288" w:rsidP="004C0563">
      <w:pPr>
        <w:spacing w:after="0" w:line="240" w:lineRule="auto"/>
        <w:jc w:val="both"/>
        <w:rPr>
          <w:rFonts w:ascii="Times New Roman" w:hAnsi="Times New Roman" w:cs="Times New Roman"/>
          <w:b/>
          <w:sz w:val="24"/>
          <w:szCs w:val="24"/>
        </w:rPr>
      </w:pPr>
    </w:p>
    <w:p w:rsidR="004C0563" w:rsidRPr="004C0563" w:rsidRDefault="004C0563" w:rsidP="004C0563">
      <w:pPr>
        <w:spacing w:after="0" w:line="240" w:lineRule="auto"/>
        <w:jc w:val="both"/>
        <w:rPr>
          <w:rFonts w:ascii="Times New Roman" w:hAnsi="Times New Roman" w:cs="Times New Roman"/>
          <w:b/>
          <w:sz w:val="32"/>
          <w:szCs w:val="32"/>
        </w:rPr>
      </w:pPr>
      <w:r w:rsidRPr="004C0563">
        <w:rPr>
          <w:rFonts w:ascii="Times New Roman" w:hAnsi="Times New Roman" w:cs="Times New Roman"/>
          <w:b/>
          <w:sz w:val="32"/>
          <w:szCs w:val="32"/>
        </w:rPr>
        <w:t>FOR IMMEDIATE RELEASE</w:t>
      </w:r>
    </w:p>
    <w:p w:rsidR="004C0563" w:rsidRPr="004C0563" w:rsidRDefault="004C0563" w:rsidP="004C0563">
      <w:pPr>
        <w:tabs>
          <w:tab w:val="left" w:pos="6300"/>
        </w:tabs>
        <w:spacing w:after="0" w:line="240" w:lineRule="auto"/>
        <w:jc w:val="both"/>
        <w:rPr>
          <w:rFonts w:ascii="Times New Roman" w:hAnsi="Times New Roman" w:cs="Times New Roman"/>
        </w:rPr>
      </w:pPr>
    </w:p>
    <w:p w:rsidR="004C0563" w:rsidRPr="00C47288" w:rsidRDefault="007747BC" w:rsidP="004C0563">
      <w:pPr>
        <w:spacing w:line="240" w:lineRule="auto"/>
        <w:jc w:val="both"/>
        <w:rPr>
          <w:rFonts w:ascii="Times New Roman" w:hAnsi="Times New Roman" w:cs="Times New Roman"/>
          <w:sz w:val="28"/>
          <w:szCs w:val="28"/>
        </w:rPr>
      </w:pPr>
      <w:r w:rsidRPr="00C47288">
        <w:rPr>
          <w:rFonts w:ascii="Times New Roman" w:hAnsi="Times New Roman" w:cs="Times New Roman"/>
          <w:b/>
          <w:sz w:val="28"/>
          <w:szCs w:val="28"/>
        </w:rPr>
        <w:t xml:space="preserve">Port of Stockton Selects Savage to Operate M-580 Marine Highway Corridor </w:t>
      </w:r>
    </w:p>
    <w:p w:rsidR="00364B18" w:rsidRPr="004C0563" w:rsidRDefault="007747BC" w:rsidP="004C0563">
      <w:pPr>
        <w:spacing w:line="240" w:lineRule="auto"/>
        <w:jc w:val="both"/>
        <w:rPr>
          <w:rFonts w:ascii="Times New Roman" w:hAnsi="Times New Roman" w:cs="Times New Roman"/>
        </w:rPr>
      </w:pPr>
      <w:r w:rsidRPr="004C0563">
        <w:rPr>
          <w:rStyle w:val="apple-style-span"/>
          <w:rFonts w:ascii="Times New Roman" w:hAnsi="Times New Roman" w:cs="Times New Roman"/>
        </w:rPr>
        <w:t>Project set to reduce I-580 traffic and improve safety and air quality</w:t>
      </w:r>
    </w:p>
    <w:p w:rsidR="00364B18" w:rsidRPr="004C0563" w:rsidRDefault="007747BC" w:rsidP="004C0563">
      <w:pPr>
        <w:jc w:val="both"/>
        <w:rPr>
          <w:rFonts w:ascii="Times New Roman" w:hAnsi="Times New Roman" w:cs="Times New Roman"/>
        </w:rPr>
      </w:pPr>
      <w:r w:rsidRPr="004C0563">
        <w:rPr>
          <w:rFonts w:ascii="Times New Roman" w:hAnsi="Times New Roman" w:cs="Times New Roman"/>
        </w:rPr>
        <w:t xml:space="preserve">Salt Lake City, Utah – </w:t>
      </w:r>
      <w:r w:rsidR="00D951D6" w:rsidRPr="004C0563">
        <w:rPr>
          <w:rFonts w:ascii="Times New Roman" w:hAnsi="Times New Roman" w:cs="Times New Roman"/>
        </w:rPr>
        <w:t>December 5</w:t>
      </w:r>
      <w:r w:rsidRPr="004C0563">
        <w:rPr>
          <w:rFonts w:ascii="Times New Roman" w:hAnsi="Times New Roman" w:cs="Times New Roman"/>
        </w:rPr>
        <w:t xml:space="preserve">, 2011 – The Port of Stockton, California has selected Savage </w:t>
      </w:r>
      <w:r w:rsidR="00C002B9" w:rsidRPr="004C0563">
        <w:rPr>
          <w:rFonts w:ascii="Times New Roman" w:hAnsi="Times New Roman" w:cs="Times New Roman"/>
        </w:rPr>
        <w:t>Companies</w:t>
      </w:r>
      <w:r w:rsidRPr="004C0563">
        <w:rPr>
          <w:rFonts w:ascii="Times New Roman" w:hAnsi="Times New Roman" w:cs="Times New Roman"/>
        </w:rPr>
        <w:t xml:space="preserve"> (Savage) to manage the M-580 Marine Highway Corridor between the Port of Stockton and Port of Oakland. </w:t>
      </w:r>
      <w:r w:rsidR="00DE00FC">
        <w:rPr>
          <w:rFonts w:ascii="Times New Roman" w:hAnsi="Times New Roman" w:cs="Times New Roman"/>
        </w:rPr>
        <w:t xml:space="preserve"> </w:t>
      </w:r>
      <w:r w:rsidRPr="004C0563">
        <w:rPr>
          <w:rFonts w:ascii="Times New Roman" w:hAnsi="Times New Roman" w:cs="Times New Roman"/>
        </w:rPr>
        <w:t>The Port of Stockton and Savage have entered into an agreement in which Savage will provide Container-on-Barge service including m</w:t>
      </w:r>
      <w:bookmarkStart w:id="0" w:name="_GoBack"/>
      <w:bookmarkEnd w:id="0"/>
      <w:r w:rsidRPr="004C0563">
        <w:rPr>
          <w:rFonts w:ascii="Times New Roman" w:hAnsi="Times New Roman" w:cs="Times New Roman"/>
        </w:rPr>
        <w:t xml:space="preserve">anagement, marketing, </w:t>
      </w:r>
      <w:proofErr w:type="gramStart"/>
      <w:r w:rsidRPr="004C0563">
        <w:rPr>
          <w:rFonts w:ascii="Times New Roman" w:hAnsi="Times New Roman" w:cs="Times New Roman"/>
        </w:rPr>
        <w:t>logistics</w:t>
      </w:r>
      <w:proofErr w:type="gramEnd"/>
      <w:r w:rsidRPr="004C0563">
        <w:rPr>
          <w:rFonts w:ascii="Times New Roman" w:hAnsi="Times New Roman" w:cs="Times New Roman"/>
        </w:rPr>
        <w:t xml:space="preserve"> and operating services for the project.  Savage will immediately begin marketing the M-580 Marine Highway to potential customers of the Container-on-Barge service.  Operations of the M-580 Marine Highway are scheduled to commence </w:t>
      </w:r>
      <w:r w:rsidR="000E6C05" w:rsidRPr="004C0563">
        <w:rPr>
          <w:rFonts w:ascii="Times New Roman" w:hAnsi="Times New Roman" w:cs="Times New Roman"/>
        </w:rPr>
        <w:t xml:space="preserve">during the first </w:t>
      </w:r>
      <w:r w:rsidR="00293DFB" w:rsidRPr="004C0563">
        <w:rPr>
          <w:rFonts w:ascii="Times New Roman" w:hAnsi="Times New Roman" w:cs="Times New Roman"/>
        </w:rPr>
        <w:t>quarter 2012</w:t>
      </w:r>
      <w:r w:rsidRPr="004C0563">
        <w:rPr>
          <w:rFonts w:ascii="Times New Roman" w:hAnsi="Times New Roman" w:cs="Times New Roman"/>
        </w:rPr>
        <w:t xml:space="preserve">. </w:t>
      </w:r>
    </w:p>
    <w:p w:rsidR="006A7C72" w:rsidRPr="004C0563" w:rsidRDefault="007747BC" w:rsidP="004C0563">
      <w:pPr>
        <w:jc w:val="both"/>
        <w:rPr>
          <w:rFonts w:ascii="Times New Roman" w:hAnsi="Times New Roman" w:cs="Times New Roman"/>
        </w:rPr>
      </w:pPr>
      <w:r w:rsidRPr="004C0563">
        <w:rPr>
          <w:rFonts w:ascii="Times New Roman" w:hAnsi="Times New Roman" w:cs="Times New Roman"/>
        </w:rPr>
        <w:t xml:space="preserve">In February 2010, the U.S. Department of Transportation announced the award of a $30 million TIGER grant for the Ports of Oakland, Stockton and West Sacramento to develop the infrastructure necessary to establish a container-on-barge service between the Central Valley and the San Francisco Bay area. </w:t>
      </w:r>
      <w:r w:rsidR="00DE00FC">
        <w:rPr>
          <w:rFonts w:ascii="Times New Roman" w:hAnsi="Times New Roman" w:cs="Times New Roman"/>
        </w:rPr>
        <w:t xml:space="preserve"> </w:t>
      </w:r>
      <w:r w:rsidRPr="004C0563">
        <w:rPr>
          <w:rFonts w:ascii="Times New Roman" w:hAnsi="Times New Roman" w:cs="Times New Roman"/>
        </w:rPr>
        <w:t xml:space="preserve">The Port of Stockton received $13 Million of the grant to support the purchase of two 140-ton mobile harbor cranes, and also to make the necessary improvements at the Port to support the project. </w:t>
      </w:r>
      <w:r w:rsidR="00DE00FC">
        <w:rPr>
          <w:rFonts w:ascii="Times New Roman" w:hAnsi="Times New Roman" w:cs="Times New Roman"/>
        </w:rPr>
        <w:t xml:space="preserve"> </w:t>
      </w:r>
      <w:r w:rsidRPr="004C0563">
        <w:rPr>
          <w:rFonts w:ascii="Times New Roman" w:hAnsi="Times New Roman" w:cs="Times New Roman"/>
        </w:rPr>
        <w:t xml:space="preserve">The Port of Stockton has purchased the two cranes </w:t>
      </w:r>
      <w:r w:rsidR="00C002B9" w:rsidRPr="004C0563">
        <w:rPr>
          <w:rFonts w:ascii="Times New Roman" w:hAnsi="Times New Roman" w:cs="Times New Roman"/>
        </w:rPr>
        <w:t xml:space="preserve">with </w:t>
      </w:r>
      <w:r w:rsidR="006E7407" w:rsidRPr="004C0563">
        <w:rPr>
          <w:rFonts w:ascii="Times New Roman" w:hAnsi="Times New Roman" w:cs="Times New Roman"/>
        </w:rPr>
        <w:t>a scheduled</w:t>
      </w:r>
      <w:r w:rsidRPr="004C0563">
        <w:rPr>
          <w:rFonts w:ascii="Times New Roman" w:hAnsi="Times New Roman" w:cs="Times New Roman"/>
        </w:rPr>
        <w:t xml:space="preserve"> </w:t>
      </w:r>
      <w:r w:rsidR="00C002B9" w:rsidRPr="004C0563">
        <w:rPr>
          <w:rFonts w:ascii="Times New Roman" w:hAnsi="Times New Roman" w:cs="Times New Roman"/>
        </w:rPr>
        <w:t>delivery of</w:t>
      </w:r>
      <w:r w:rsidRPr="004C0563">
        <w:rPr>
          <w:rFonts w:ascii="Times New Roman" w:hAnsi="Times New Roman" w:cs="Times New Roman"/>
        </w:rPr>
        <w:t xml:space="preserve"> </w:t>
      </w:r>
      <w:r w:rsidR="000E6C05" w:rsidRPr="004C0563">
        <w:rPr>
          <w:rFonts w:ascii="Times New Roman" w:hAnsi="Times New Roman" w:cs="Times New Roman"/>
        </w:rPr>
        <w:t>January 2012</w:t>
      </w:r>
      <w:r w:rsidRPr="004C0563">
        <w:rPr>
          <w:rFonts w:ascii="Times New Roman" w:hAnsi="Times New Roman" w:cs="Times New Roman"/>
        </w:rPr>
        <w:t xml:space="preserve">. </w:t>
      </w:r>
      <w:r w:rsidR="00DE00FC">
        <w:rPr>
          <w:rFonts w:ascii="Times New Roman" w:hAnsi="Times New Roman" w:cs="Times New Roman"/>
        </w:rPr>
        <w:t xml:space="preserve"> </w:t>
      </w:r>
      <w:r w:rsidRPr="004C0563">
        <w:rPr>
          <w:rFonts w:ascii="Times New Roman" w:hAnsi="Times New Roman" w:cs="Times New Roman"/>
        </w:rPr>
        <w:t xml:space="preserve">In addition to the cranes, the Port has purchased two barges to be dedicated to the project. The barges are scheduled to undergo </w:t>
      </w:r>
      <w:r w:rsidR="0015060A" w:rsidRPr="004C0563">
        <w:rPr>
          <w:rFonts w:ascii="Times New Roman" w:hAnsi="Times New Roman" w:cs="Times New Roman"/>
        </w:rPr>
        <w:t>modifications in</w:t>
      </w:r>
      <w:r w:rsidRPr="004C0563">
        <w:rPr>
          <w:rFonts w:ascii="Times New Roman" w:hAnsi="Times New Roman" w:cs="Times New Roman"/>
        </w:rPr>
        <w:t xml:space="preserve"> order to handle containers. </w:t>
      </w:r>
      <w:r w:rsidR="00DE00FC">
        <w:rPr>
          <w:rFonts w:ascii="Times New Roman" w:hAnsi="Times New Roman" w:cs="Times New Roman"/>
        </w:rPr>
        <w:t xml:space="preserve"> </w:t>
      </w:r>
      <w:r w:rsidRPr="004C0563">
        <w:rPr>
          <w:rFonts w:ascii="Times New Roman" w:hAnsi="Times New Roman" w:cs="Times New Roman"/>
        </w:rPr>
        <w:t xml:space="preserve">The barge </w:t>
      </w:r>
      <w:r w:rsidR="0015060A" w:rsidRPr="004C0563">
        <w:rPr>
          <w:rFonts w:ascii="Times New Roman" w:hAnsi="Times New Roman" w:cs="Times New Roman"/>
        </w:rPr>
        <w:t>modifications are</w:t>
      </w:r>
      <w:r w:rsidRPr="004C0563">
        <w:rPr>
          <w:rFonts w:ascii="Times New Roman" w:hAnsi="Times New Roman" w:cs="Times New Roman"/>
        </w:rPr>
        <w:t xml:space="preserve"> scheduled to be complete</w:t>
      </w:r>
      <w:r w:rsidR="000E6C05" w:rsidRPr="004C0563">
        <w:rPr>
          <w:rFonts w:ascii="Times New Roman" w:hAnsi="Times New Roman" w:cs="Times New Roman"/>
        </w:rPr>
        <w:t>d</w:t>
      </w:r>
      <w:r w:rsidRPr="004C0563">
        <w:rPr>
          <w:rFonts w:ascii="Times New Roman" w:hAnsi="Times New Roman" w:cs="Times New Roman"/>
        </w:rPr>
        <w:t xml:space="preserve"> early </w:t>
      </w:r>
      <w:r w:rsidR="000E6C05" w:rsidRPr="004C0563">
        <w:rPr>
          <w:rFonts w:ascii="Times New Roman" w:hAnsi="Times New Roman" w:cs="Times New Roman"/>
        </w:rPr>
        <w:t>in the</w:t>
      </w:r>
      <w:r w:rsidR="00293DFB" w:rsidRPr="004C0563">
        <w:rPr>
          <w:rFonts w:ascii="Times New Roman" w:hAnsi="Times New Roman" w:cs="Times New Roman"/>
        </w:rPr>
        <w:t xml:space="preserve"> </w:t>
      </w:r>
      <w:r w:rsidR="000E6C05" w:rsidRPr="004C0563">
        <w:rPr>
          <w:rFonts w:ascii="Times New Roman" w:hAnsi="Times New Roman" w:cs="Times New Roman"/>
        </w:rPr>
        <w:t xml:space="preserve">first </w:t>
      </w:r>
      <w:r w:rsidR="00293DFB" w:rsidRPr="004C0563">
        <w:rPr>
          <w:rFonts w:ascii="Times New Roman" w:hAnsi="Times New Roman" w:cs="Times New Roman"/>
        </w:rPr>
        <w:t>quarter 2012</w:t>
      </w:r>
      <w:r w:rsidRPr="004C0563">
        <w:rPr>
          <w:rFonts w:ascii="Times New Roman" w:hAnsi="Times New Roman" w:cs="Times New Roman"/>
        </w:rPr>
        <w:t>.</w:t>
      </w:r>
    </w:p>
    <w:p w:rsidR="00B80FE2" w:rsidRDefault="006A7C72" w:rsidP="00CA4DD9">
      <w:pPr>
        <w:spacing w:after="240" w:line="240" w:lineRule="auto"/>
        <w:jc w:val="both"/>
        <w:rPr>
          <w:rFonts w:ascii="Times New Roman" w:hAnsi="Times New Roman" w:cs="Times New Roman"/>
        </w:rPr>
      </w:pPr>
      <w:r w:rsidRPr="004C0563">
        <w:rPr>
          <w:rFonts w:ascii="Times New Roman" w:hAnsi="Times New Roman" w:cs="Times New Roman"/>
        </w:rPr>
        <w:t>“We are very pleased to have selected Savage to manage our Marine Highway program.  The strength of their proposal combined with their existing supply chain capabilities insures the Northern California Marine Highway will offer efficient and extensive services to anyone shipping by container in our region and beyond</w:t>
      </w:r>
      <w:r w:rsidR="00860F14" w:rsidRPr="004C0563">
        <w:rPr>
          <w:rFonts w:ascii="Times New Roman" w:hAnsi="Times New Roman" w:cs="Times New Roman"/>
        </w:rPr>
        <w:t>”</w:t>
      </w:r>
      <w:r w:rsidRPr="004C0563">
        <w:rPr>
          <w:rFonts w:ascii="Times New Roman" w:hAnsi="Times New Roman" w:cs="Times New Roman"/>
        </w:rPr>
        <w:t xml:space="preserve"> Port Director Richard Aschieris said.</w:t>
      </w:r>
    </w:p>
    <w:p w:rsidR="00C47288" w:rsidRDefault="00C47288" w:rsidP="00C47288">
      <w:pPr>
        <w:spacing w:after="0" w:line="240" w:lineRule="auto"/>
        <w:jc w:val="both"/>
        <w:rPr>
          <w:rFonts w:ascii="Times New Roman" w:hAnsi="Times New Roman" w:cs="Times New Roman"/>
        </w:rPr>
      </w:pPr>
    </w:p>
    <w:p w:rsidR="004C0563" w:rsidRPr="004C0563" w:rsidRDefault="004C0563" w:rsidP="004C0563">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more</w:t>
      </w:r>
      <w:proofErr w:type="gramEnd"/>
      <w:r>
        <w:rPr>
          <w:rFonts w:ascii="Times New Roman" w:hAnsi="Times New Roman" w:cs="Times New Roman"/>
        </w:rPr>
        <w:t>-</w:t>
      </w:r>
    </w:p>
    <w:p w:rsidR="00CA4DD9" w:rsidRDefault="00CA4DD9" w:rsidP="004C0563">
      <w:pPr>
        <w:jc w:val="both"/>
        <w:rPr>
          <w:rFonts w:ascii="Times New Roman" w:hAnsi="Times New Roman" w:cs="Times New Roman"/>
        </w:rPr>
      </w:pPr>
    </w:p>
    <w:p w:rsidR="00364B18" w:rsidRPr="004C0563" w:rsidRDefault="00860F14" w:rsidP="004C0563">
      <w:pPr>
        <w:jc w:val="both"/>
        <w:rPr>
          <w:rFonts w:ascii="Times New Roman" w:hAnsi="Times New Roman" w:cs="Times New Roman"/>
        </w:rPr>
      </w:pPr>
      <w:r w:rsidRPr="004C0563">
        <w:rPr>
          <w:rFonts w:ascii="Times New Roman" w:hAnsi="Times New Roman" w:cs="Times New Roman"/>
        </w:rPr>
        <w:t>The M-580</w:t>
      </w:r>
      <w:r w:rsidR="007747BC" w:rsidRPr="004C0563">
        <w:rPr>
          <w:rFonts w:ascii="Times New Roman" w:hAnsi="Times New Roman" w:cs="Times New Roman"/>
        </w:rPr>
        <w:t xml:space="preserve"> Marine Highway will offer an environmentally friendly and fuel efficient way to transport containers between the Ports of Oakland and Stockton. </w:t>
      </w:r>
      <w:r w:rsidR="00DE00FC">
        <w:rPr>
          <w:rFonts w:ascii="Times New Roman" w:hAnsi="Times New Roman" w:cs="Times New Roman"/>
        </w:rPr>
        <w:t xml:space="preserve"> </w:t>
      </w:r>
      <w:r w:rsidR="007747BC" w:rsidRPr="004C0563">
        <w:rPr>
          <w:rFonts w:ascii="Times New Roman" w:hAnsi="Times New Roman" w:cs="Times New Roman"/>
        </w:rPr>
        <w:t>The M-580 Marine Highway will help to reduce congestion along the I-580/I-5 corridors and the improve air quality and public safety in the region.</w:t>
      </w:r>
    </w:p>
    <w:p w:rsidR="00364B18" w:rsidRPr="004C0563" w:rsidRDefault="007747BC" w:rsidP="004C0563">
      <w:pPr>
        <w:jc w:val="both"/>
        <w:rPr>
          <w:rFonts w:ascii="Times New Roman" w:hAnsi="Times New Roman" w:cs="Times New Roman"/>
        </w:rPr>
      </w:pPr>
      <w:r w:rsidRPr="004C0563">
        <w:rPr>
          <w:rFonts w:ascii="Times New Roman" w:hAnsi="Times New Roman" w:cs="Times New Roman"/>
        </w:rPr>
        <w:t xml:space="preserve">“This is a </w:t>
      </w:r>
      <w:r w:rsidR="00364B18" w:rsidRPr="004C0563">
        <w:rPr>
          <w:rFonts w:ascii="Times New Roman" w:hAnsi="Times New Roman" w:cs="Times New Roman"/>
        </w:rPr>
        <w:t>great</w:t>
      </w:r>
      <w:r w:rsidR="00BE4773" w:rsidRPr="004C0563">
        <w:rPr>
          <w:rFonts w:ascii="Times New Roman" w:hAnsi="Times New Roman" w:cs="Times New Roman"/>
        </w:rPr>
        <w:t xml:space="preserve"> </w:t>
      </w:r>
      <w:r w:rsidRPr="004C0563">
        <w:rPr>
          <w:rFonts w:ascii="Times New Roman" w:hAnsi="Times New Roman" w:cs="Times New Roman"/>
        </w:rPr>
        <w:t>example of a public-private partnership that will help shape the future of freight transportation in Northern California in an environmentally conscious and sustainable</w:t>
      </w:r>
      <w:r w:rsidR="00BE4773" w:rsidRPr="004C0563">
        <w:rPr>
          <w:rFonts w:ascii="Times New Roman" w:hAnsi="Times New Roman" w:cs="Times New Roman"/>
        </w:rPr>
        <w:t xml:space="preserve"> manner.</w:t>
      </w:r>
      <w:r w:rsidRPr="004C0563">
        <w:rPr>
          <w:rFonts w:ascii="Times New Roman" w:hAnsi="Times New Roman" w:cs="Times New Roman"/>
        </w:rPr>
        <w:t>” said Allen Alexander, Chairman and CEO of Savage.</w:t>
      </w:r>
      <w:r w:rsidR="00364B18" w:rsidRPr="004C0563">
        <w:rPr>
          <w:rFonts w:ascii="Times New Roman" w:hAnsi="Times New Roman" w:cs="Times New Roman"/>
        </w:rPr>
        <w:t xml:space="preserve">  </w:t>
      </w:r>
    </w:p>
    <w:p w:rsidR="00364B18" w:rsidRPr="004C0563" w:rsidRDefault="00364B18" w:rsidP="004C0563">
      <w:pPr>
        <w:jc w:val="both"/>
        <w:rPr>
          <w:rFonts w:ascii="Times New Roman" w:hAnsi="Times New Roman" w:cs="Times New Roman"/>
        </w:rPr>
      </w:pPr>
      <w:r w:rsidRPr="004C0563">
        <w:rPr>
          <w:rFonts w:ascii="Times New Roman" w:hAnsi="Times New Roman" w:cs="Times New Roman"/>
        </w:rPr>
        <w:t xml:space="preserve">In addition to the environmental benefits, this project will also help to drive efficiencies and cost savings to </w:t>
      </w:r>
      <w:r w:rsidR="00C002B9" w:rsidRPr="004C0563">
        <w:rPr>
          <w:rFonts w:ascii="Times New Roman" w:hAnsi="Times New Roman" w:cs="Times New Roman"/>
        </w:rPr>
        <w:t xml:space="preserve">potential M-580 </w:t>
      </w:r>
      <w:r w:rsidR="00BB6B17" w:rsidRPr="004C0563">
        <w:rPr>
          <w:rFonts w:ascii="Times New Roman" w:hAnsi="Times New Roman" w:cs="Times New Roman"/>
        </w:rPr>
        <w:t>customers</w:t>
      </w:r>
      <w:r w:rsidRPr="004C0563">
        <w:rPr>
          <w:rFonts w:ascii="Times New Roman" w:hAnsi="Times New Roman" w:cs="Times New Roman"/>
        </w:rPr>
        <w:t xml:space="preserve">.  It has been estimated that approximately 1,600 containers per day move between the Port of Oakland and Stockton causing I-580 to be one of the most congested highways in the State.    </w:t>
      </w:r>
    </w:p>
    <w:p w:rsidR="00364B18" w:rsidRPr="004C0563" w:rsidRDefault="00364B18" w:rsidP="00DE00FC">
      <w:pPr>
        <w:spacing w:after="240"/>
        <w:jc w:val="both"/>
        <w:rPr>
          <w:rFonts w:ascii="Times New Roman" w:hAnsi="Times New Roman" w:cs="Times New Roman"/>
        </w:rPr>
      </w:pPr>
      <w:r w:rsidRPr="004C0563">
        <w:rPr>
          <w:rFonts w:ascii="Times New Roman" w:hAnsi="Times New Roman" w:cs="Times New Roman"/>
        </w:rPr>
        <w:t xml:space="preserve">The M-580 will </w:t>
      </w:r>
      <w:r w:rsidR="007747BC" w:rsidRPr="004C0563">
        <w:rPr>
          <w:rFonts w:ascii="Times New Roman" w:hAnsi="Times New Roman" w:cs="Times New Roman"/>
        </w:rPr>
        <w:t xml:space="preserve">serve as </w:t>
      </w:r>
      <w:r w:rsidR="00BE4773" w:rsidRPr="004C0563">
        <w:rPr>
          <w:rFonts w:ascii="Times New Roman" w:hAnsi="Times New Roman" w:cs="Times New Roman"/>
        </w:rPr>
        <w:t xml:space="preserve">an overweight corridor </w:t>
      </w:r>
      <w:r w:rsidR="007747BC" w:rsidRPr="004C0563">
        <w:rPr>
          <w:rFonts w:ascii="Times New Roman" w:hAnsi="Times New Roman" w:cs="Times New Roman"/>
        </w:rPr>
        <w:t>offering</w:t>
      </w:r>
      <w:r w:rsidR="006D7878" w:rsidRPr="004C0563">
        <w:rPr>
          <w:rFonts w:ascii="Times New Roman" w:hAnsi="Times New Roman" w:cs="Times New Roman"/>
        </w:rPr>
        <w:t xml:space="preserve"> </w:t>
      </w:r>
      <w:r w:rsidRPr="004C0563">
        <w:rPr>
          <w:rFonts w:ascii="Times New Roman" w:hAnsi="Times New Roman" w:cs="Times New Roman"/>
        </w:rPr>
        <w:t xml:space="preserve">cost savings to exporters by allowing them to </w:t>
      </w:r>
      <w:r w:rsidR="00BE4773" w:rsidRPr="004C0563">
        <w:rPr>
          <w:rFonts w:ascii="Times New Roman" w:hAnsi="Times New Roman" w:cs="Times New Roman"/>
        </w:rPr>
        <w:t>load containers to full capacity</w:t>
      </w:r>
      <w:r w:rsidR="00C002B9" w:rsidRPr="004C0563">
        <w:rPr>
          <w:rFonts w:ascii="Times New Roman" w:hAnsi="Times New Roman" w:cs="Times New Roman"/>
        </w:rPr>
        <w:t xml:space="preserve"> </w:t>
      </w:r>
      <w:r w:rsidR="007C63FE" w:rsidRPr="004C0563">
        <w:rPr>
          <w:rFonts w:ascii="Times New Roman" w:hAnsi="Times New Roman" w:cs="Times New Roman"/>
        </w:rPr>
        <w:t>reducing</w:t>
      </w:r>
      <w:r w:rsidR="00C002B9" w:rsidRPr="004C0563">
        <w:rPr>
          <w:rFonts w:ascii="Times New Roman" w:hAnsi="Times New Roman" w:cs="Times New Roman"/>
        </w:rPr>
        <w:t xml:space="preserve"> the number of containers required</w:t>
      </w:r>
      <w:r w:rsidR="00BE4773" w:rsidRPr="004C0563">
        <w:rPr>
          <w:rFonts w:ascii="Times New Roman" w:hAnsi="Times New Roman" w:cs="Times New Roman"/>
        </w:rPr>
        <w:t>.</w:t>
      </w:r>
      <w:r w:rsidR="0015060A" w:rsidRPr="004C0563">
        <w:rPr>
          <w:rFonts w:ascii="Times New Roman" w:hAnsi="Times New Roman" w:cs="Times New Roman"/>
        </w:rPr>
        <w:t xml:space="preserve">  </w:t>
      </w:r>
      <w:r w:rsidRPr="004C0563">
        <w:rPr>
          <w:rFonts w:ascii="Times New Roman" w:hAnsi="Times New Roman" w:cs="Times New Roman"/>
        </w:rPr>
        <w:t>The M-580 will be a cost competitive and effective long term logistics solution</w:t>
      </w:r>
      <w:r w:rsidR="0015060A" w:rsidRPr="004C0563">
        <w:rPr>
          <w:rFonts w:ascii="Times New Roman" w:hAnsi="Times New Roman" w:cs="Times New Roman"/>
        </w:rPr>
        <w:t xml:space="preserve"> </w:t>
      </w:r>
      <w:r w:rsidRPr="004C0563">
        <w:rPr>
          <w:rFonts w:ascii="Times New Roman" w:hAnsi="Times New Roman" w:cs="Times New Roman"/>
        </w:rPr>
        <w:t>offering great benefits to</w:t>
      </w:r>
      <w:r w:rsidR="0015060A" w:rsidRPr="004C0563">
        <w:rPr>
          <w:rFonts w:ascii="Times New Roman" w:hAnsi="Times New Roman" w:cs="Times New Roman"/>
        </w:rPr>
        <w:t xml:space="preserve"> </w:t>
      </w:r>
      <w:r w:rsidR="00BB6B17" w:rsidRPr="004C0563">
        <w:rPr>
          <w:rFonts w:ascii="Times New Roman" w:hAnsi="Times New Roman" w:cs="Times New Roman"/>
        </w:rPr>
        <w:t>customers.</w:t>
      </w:r>
      <w:r w:rsidRPr="004C0563">
        <w:rPr>
          <w:rFonts w:ascii="Times New Roman" w:hAnsi="Times New Roman" w:cs="Times New Roman"/>
        </w:rPr>
        <w:t xml:space="preserve">  </w:t>
      </w:r>
    </w:p>
    <w:p w:rsidR="00364B18" w:rsidRPr="004C0563" w:rsidRDefault="007747BC" w:rsidP="00DE00FC">
      <w:pPr>
        <w:spacing w:after="120" w:line="240" w:lineRule="auto"/>
        <w:jc w:val="both"/>
        <w:rPr>
          <w:rFonts w:ascii="Times New Roman" w:hAnsi="Times New Roman" w:cs="Times New Roman"/>
        </w:rPr>
      </w:pPr>
      <w:r w:rsidRPr="004C0563">
        <w:rPr>
          <w:rFonts w:ascii="Times New Roman" w:hAnsi="Times New Roman" w:cs="Times New Roman"/>
          <w:b/>
        </w:rPr>
        <w:t xml:space="preserve">About Savage </w:t>
      </w:r>
    </w:p>
    <w:p w:rsidR="00BB3AD3" w:rsidRPr="004C0563" w:rsidRDefault="003D3D76" w:rsidP="004C0563">
      <w:pPr>
        <w:jc w:val="both"/>
        <w:rPr>
          <w:rFonts w:ascii="Times New Roman" w:hAnsi="Times New Roman" w:cs="Times New Roman"/>
        </w:rPr>
      </w:pPr>
      <w:r w:rsidRPr="004C0563">
        <w:rPr>
          <w:rFonts w:ascii="Times New Roman" w:hAnsi="Times New Roman" w:cs="Times New Roman"/>
          <w:bCs/>
        </w:rPr>
        <w:t xml:space="preserve">Savage is an innovative supply chain solutions company, dedicated to creating value for customers who depend on it to move and manage critical materials with worry-free consistency. </w:t>
      </w:r>
      <w:r w:rsidR="00DE00FC">
        <w:rPr>
          <w:rFonts w:ascii="Times New Roman" w:hAnsi="Times New Roman" w:cs="Times New Roman"/>
          <w:bCs/>
        </w:rPr>
        <w:t xml:space="preserve"> </w:t>
      </w:r>
      <w:r w:rsidRPr="004C0563">
        <w:rPr>
          <w:rFonts w:ascii="Times New Roman" w:hAnsi="Times New Roman" w:cs="Times New Roman"/>
          <w:bCs/>
        </w:rPr>
        <w:t xml:space="preserve">With 150 locations in 36 US states and five Canadian provinces, the company is </w:t>
      </w:r>
      <w:r w:rsidRPr="004C0563">
        <w:rPr>
          <w:rFonts w:ascii="Times New Roman" w:hAnsi="Times New Roman" w:cs="Times New Roman"/>
        </w:rPr>
        <w:t>a North American leader in the creation and delivery of bundled supply chain management services that are tailored to meet the needs of customers in electric power generation, coal production, oil refining, railroad, chemical and other industries.</w:t>
      </w:r>
      <w:r w:rsidR="000C372E" w:rsidRPr="004C0563">
        <w:rPr>
          <w:rFonts w:ascii="Times New Roman" w:hAnsi="Times New Roman" w:cs="Times New Roman"/>
        </w:rPr>
        <w:t xml:space="preserve">  </w:t>
      </w:r>
    </w:p>
    <w:p w:rsidR="000C372E" w:rsidRPr="004C0563" w:rsidRDefault="000C372E" w:rsidP="00DE00FC">
      <w:pPr>
        <w:spacing w:after="240"/>
        <w:jc w:val="both"/>
        <w:rPr>
          <w:rFonts w:ascii="Times New Roman" w:hAnsi="Times New Roman" w:cs="Times New Roman"/>
        </w:rPr>
      </w:pPr>
      <w:r w:rsidRPr="004C0563">
        <w:rPr>
          <w:rFonts w:ascii="Times New Roman" w:hAnsi="Times New Roman" w:cs="Times New Roman"/>
        </w:rPr>
        <w:t xml:space="preserve">For further information regarding Savage, please visit </w:t>
      </w:r>
      <w:hyperlink r:id="rId13" w:history="1">
        <w:r w:rsidRPr="004C0563">
          <w:rPr>
            <w:rStyle w:val="Hyperlink"/>
            <w:rFonts w:ascii="Times New Roman" w:hAnsi="Times New Roman" w:cs="Times New Roman"/>
          </w:rPr>
          <w:t>www.savageservices.com</w:t>
        </w:r>
      </w:hyperlink>
    </w:p>
    <w:p w:rsidR="00364B18" w:rsidRPr="004C0563" w:rsidRDefault="007747BC" w:rsidP="00DE00FC">
      <w:pPr>
        <w:spacing w:after="120" w:line="240" w:lineRule="auto"/>
        <w:jc w:val="both"/>
        <w:rPr>
          <w:rFonts w:ascii="Times New Roman" w:hAnsi="Times New Roman" w:cs="Times New Roman"/>
        </w:rPr>
      </w:pPr>
      <w:r w:rsidRPr="004C0563">
        <w:rPr>
          <w:rFonts w:ascii="Times New Roman" w:hAnsi="Times New Roman" w:cs="Times New Roman"/>
          <w:b/>
        </w:rPr>
        <w:t>About the Port of Stockton, California</w:t>
      </w:r>
    </w:p>
    <w:p w:rsidR="000C372E" w:rsidRPr="004C0563" w:rsidRDefault="007747BC" w:rsidP="004C0563">
      <w:pPr>
        <w:jc w:val="both"/>
        <w:rPr>
          <w:rFonts w:ascii="Times New Roman" w:hAnsi="Times New Roman" w:cs="Times New Roman"/>
        </w:rPr>
      </w:pPr>
      <w:r w:rsidRPr="004C0563">
        <w:rPr>
          <w:rFonts w:ascii="Times New Roman" w:hAnsi="Times New Roman" w:cs="Times New Roman"/>
        </w:rPr>
        <w:t>The Port of Stockton is an international port with 35-foot draft and secure 24/7 access.  With more than 2000 acres, and plenty of room to grow, the Port provides multiple services and handles  import/export cargo such as containers, steel, wind energy components, ro/ro and heavy lift/project cargo.  In addition, the Port offers warehousing, refrigeration, cold storage and distribution centers.</w:t>
      </w:r>
      <w:r w:rsidR="00DE00FC">
        <w:rPr>
          <w:rFonts w:ascii="Times New Roman" w:hAnsi="Times New Roman" w:cs="Times New Roman"/>
        </w:rPr>
        <w:t xml:space="preserve"> </w:t>
      </w:r>
      <w:r w:rsidRPr="004C0563">
        <w:rPr>
          <w:rFonts w:ascii="Times New Roman" w:hAnsi="Times New Roman" w:cs="Times New Roman"/>
        </w:rPr>
        <w:t xml:space="preserve"> It has seven million square feet of U.S. Dept. of Agriculture-approved storage. </w:t>
      </w:r>
      <w:r w:rsidR="00DE00FC">
        <w:rPr>
          <w:rFonts w:ascii="Times New Roman" w:hAnsi="Times New Roman" w:cs="Times New Roman"/>
        </w:rPr>
        <w:t xml:space="preserve"> </w:t>
      </w:r>
      <w:r w:rsidRPr="004C0563">
        <w:rPr>
          <w:rFonts w:ascii="Times New Roman" w:hAnsi="Times New Roman" w:cs="Times New Roman"/>
        </w:rPr>
        <w:t>The Port has excellent access to I-5 and I-</w:t>
      </w:r>
      <w:r w:rsidR="003D6FE5" w:rsidRPr="004C0563">
        <w:rPr>
          <w:rFonts w:ascii="Times New Roman" w:hAnsi="Times New Roman" w:cs="Times New Roman"/>
        </w:rPr>
        <w:t>5</w:t>
      </w:r>
      <w:r w:rsidRPr="004C0563">
        <w:rPr>
          <w:rFonts w:ascii="Times New Roman" w:hAnsi="Times New Roman" w:cs="Times New Roman"/>
        </w:rPr>
        <w:t xml:space="preserve">80 and is jointly served by the BNSF and UP railroads that can carry </w:t>
      </w:r>
      <w:r w:rsidR="0015060A" w:rsidRPr="004C0563">
        <w:rPr>
          <w:rFonts w:ascii="Times New Roman" w:hAnsi="Times New Roman" w:cs="Times New Roman"/>
        </w:rPr>
        <w:t>cargo to</w:t>
      </w:r>
      <w:r w:rsidRPr="004C0563">
        <w:rPr>
          <w:rFonts w:ascii="Times New Roman" w:hAnsi="Times New Roman" w:cs="Times New Roman"/>
        </w:rPr>
        <w:t xml:space="preserve"> and from the Port from </w:t>
      </w:r>
      <w:r w:rsidR="00BB6B17" w:rsidRPr="004C0563">
        <w:rPr>
          <w:rFonts w:ascii="Times New Roman" w:hAnsi="Times New Roman" w:cs="Times New Roman"/>
        </w:rPr>
        <w:t>locations throughout their respective networks.</w:t>
      </w:r>
      <w:r w:rsidR="00C7112E" w:rsidRPr="004C0563">
        <w:rPr>
          <w:rFonts w:ascii="Times New Roman" w:hAnsi="Times New Roman" w:cs="Times New Roman"/>
        </w:rPr>
        <w:t xml:space="preserve">  </w:t>
      </w:r>
      <w:r w:rsidRPr="004C0563">
        <w:rPr>
          <w:rFonts w:ascii="Times New Roman" w:hAnsi="Times New Roman" w:cs="Times New Roman"/>
        </w:rPr>
        <w:t xml:space="preserve">The Port is located in Foreign Trade Zone #231. </w:t>
      </w:r>
    </w:p>
    <w:p w:rsidR="00364B18" w:rsidRPr="004C0563" w:rsidRDefault="007747BC" w:rsidP="004C0563">
      <w:pPr>
        <w:jc w:val="both"/>
        <w:rPr>
          <w:rFonts w:ascii="Times New Roman" w:hAnsi="Times New Roman" w:cs="Times New Roman"/>
        </w:rPr>
      </w:pPr>
      <w:r w:rsidRPr="004C0563">
        <w:rPr>
          <w:rFonts w:ascii="Times New Roman" w:hAnsi="Times New Roman" w:cs="Times New Roman"/>
        </w:rPr>
        <w:t xml:space="preserve">For further information on the Port of Stockton, please visit </w:t>
      </w:r>
      <w:hyperlink r:id="rId14" w:history="1">
        <w:r w:rsidR="000C372E" w:rsidRPr="004C0563">
          <w:rPr>
            <w:rStyle w:val="Hyperlink"/>
            <w:rFonts w:ascii="Times New Roman" w:hAnsi="Times New Roman" w:cs="Times New Roman"/>
          </w:rPr>
          <w:t>www.portofstockton.com</w:t>
        </w:r>
      </w:hyperlink>
    </w:p>
    <w:p w:rsidR="00364B18" w:rsidRPr="004C0563" w:rsidRDefault="00364B18" w:rsidP="004C0563">
      <w:pPr>
        <w:jc w:val="both"/>
        <w:rPr>
          <w:rFonts w:ascii="Times New Roman" w:hAnsi="Times New Roman" w:cs="Times New Roman"/>
        </w:rPr>
      </w:pPr>
    </w:p>
    <w:p w:rsidR="004C0563" w:rsidRPr="004C0563" w:rsidRDefault="004C0563" w:rsidP="004C0563">
      <w:pPr>
        <w:jc w:val="center"/>
        <w:rPr>
          <w:rFonts w:ascii="Times New Roman" w:hAnsi="Times New Roman" w:cs="Times New Roman"/>
        </w:rPr>
      </w:pPr>
      <w:r w:rsidRPr="004C0563">
        <w:rPr>
          <w:rFonts w:ascii="Times New Roman" w:hAnsi="Times New Roman" w:cs="Times New Roman"/>
        </w:rPr>
        <w:t>###</w:t>
      </w:r>
    </w:p>
    <w:p w:rsidR="00364B18" w:rsidRPr="004C0563" w:rsidRDefault="00364B18" w:rsidP="004C0563">
      <w:pPr>
        <w:jc w:val="both"/>
        <w:rPr>
          <w:rFonts w:ascii="Times New Roman" w:hAnsi="Times New Roman" w:cs="Times New Roman"/>
        </w:rPr>
      </w:pPr>
    </w:p>
    <w:sectPr w:rsidR="00364B18" w:rsidRPr="004C0563" w:rsidSect="0017658F">
      <w:headerReference w:type="even" r:id="rId15"/>
      <w:headerReference w:type="default" r:id="rId16"/>
      <w:footerReference w:type="even" r:id="rId17"/>
      <w:footerReference w:type="default" r:id="rId18"/>
      <w:headerReference w:type="first" r:id="rId19"/>
      <w:footerReference w:type="first" r:id="rId20"/>
      <w:pgSz w:w="12240" w:h="15840"/>
      <w:pgMar w:top="864" w:right="1440" w:bottom="1296" w:left="1440" w:header="432"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39" w:rsidRDefault="00382039" w:rsidP="00D951D6">
      <w:pPr>
        <w:spacing w:after="0" w:line="240" w:lineRule="auto"/>
      </w:pPr>
      <w:r>
        <w:separator/>
      </w:r>
    </w:p>
  </w:endnote>
  <w:endnote w:type="continuationSeparator" w:id="0">
    <w:p w:rsidR="00382039" w:rsidRDefault="00382039" w:rsidP="00D9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8F" w:rsidRDefault="00176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8F" w:rsidRDefault="00176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8F" w:rsidRDefault="00176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39" w:rsidRDefault="00382039" w:rsidP="00D951D6">
      <w:pPr>
        <w:spacing w:after="0" w:line="240" w:lineRule="auto"/>
      </w:pPr>
      <w:r>
        <w:separator/>
      </w:r>
    </w:p>
  </w:footnote>
  <w:footnote w:type="continuationSeparator" w:id="0">
    <w:p w:rsidR="00382039" w:rsidRDefault="00382039" w:rsidP="00D95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8F" w:rsidRDefault="00176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8F" w:rsidRDefault="001765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8F" w:rsidRDefault="00176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A1A5B"/>
    <w:multiLevelType w:val="hybridMultilevel"/>
    <w:tmpl w:val="394EB224"/>
    <w:lvl w:ilvl="0" w:tplc="5034518A">
      <w:start w:val="1"/>
      <w:numFmt w:val="bullet"/>
      <w:lvlText w:val=""/>
      <w:lvlJc w:val="left"/>
      <w:pPr>
        <w:ind w:left="720" w:hanging="360"/>
      </w:pPr>
      <w:rPr>
        <w:rFonts w:ascii="Symbol" w:hAnsi="Symbol"/>
      </w:rPr>
    </w:lvl>
    <w:lvl w:ilvl="1" w:tplc="8642314E">
      <w:start w:val="1"/>
      <w:numFmt w:val="bullet"/>
      <w:lvlText w:val="o"/>
      <w:lvlJc w:val="left"/>
      <w:pPr>
        <w:ind w:left="1440" w:hanging="360"/>
      </w:pPr>
      <w:rPr>
        <w:rFonts w:ascii="Courier New" w:hAnsi="Courier New"/>
      </w:rPr>
    </w:lvl>
    <w:lvl w:ilvl="2" w:tplc="0CD840CA">
      <w:start w:val="1"/>
      <w:numFmt w:val="bullet"/>
      <w:lvlText w:val=""/>
      <w:lvlJc w:val="left"/>
      <w:pPr>
        <w:ind w:left="2160" w:hanging="360"/>
      </w:pPr>
      <w:rPr>
        <w:rFonts w:ascii="Wingdings" w:hAnsi="Wingdings"/>
      </w:rPr>
    </w:lvl>
    <w:lvl w:ilvl="3" w:tplc="E33403F4">
      <w:start w:val="1"/>
      <w:numFmt w:val="bullet"/>
      <w:lvlText w:val=""/>
      <w:lvlJc w:val="left"/>
      <w:pPr>
        <w:ind w:left="2880" w:hanging="360"/>
      </w:pPr>
      <w:rPr>
        <w:rFonts w:ascii="Symbol" w:hAnsi="Symbol"/>
      </w:rPr>
    </w:lvl>
    <w:lvl w:ilvl="4" w:tplc="F13C27F2">
      <w:start w:val="1"/>
      <w:numFmt w:val="bullet"/>
      <w:lvlText w:val="o"/>
      <w:lvlJc w:val="left"/>
      <w:pPr>
        <w:ind w:left="3600" w:hanging="360"/>
      </w:pPr>
      <w:rPr>
        <w:rFonts w:ascii="Courier New" w:hAnsi="Courier New"/>
      </w:rPr>
    </w:lvl>
    <w:lvl w:ilvl="5" w:tplc="C67E61AE">
      <w:start w:val="1"/>
      <w:numFmt w:val="bullet"/>
      <w:lvlText w:val=""/>
      <w:lvlJc w:val="left"/>
      <w:pPr>
        <w:ind w:left="4320" w:hanging="360"/>
      </w:pPr>
      <w:rPr>
        <w:rFonts w:ascii="Wingdings" w:hAnsi="Wingdings"/>
      </w:rPr>
    </w:lvl>
    <w:lvl w:ilvl="6" w:tplc="A596F700">
      <w:start w:val="1"/>
      <w:numFmt w:val="bullet"/>
      <w:lvlText w:val=""/>
      <w:lvlJc w:val="left"/>
      <w:pPr>
        <w:ind w:left="5040" w:hanging="360"/>
      </w:pPr>
      <w:rPr>
        <w:rFonts w:ascii="Symbol" w:hAnsi="Symbol"/>
      </w:rPr>
    </w:lvl>
    <w:lvl w:ilvl="7" w:tplc="404CF682">
      <w:start w:val="1"/>
      <w:numFmt w:val="bullet"/>
      <w:lvlText w:val="o"/>
      <w:lvlJc w:val="left"/>
      <w:pPr>
        <w:ind w:left="5760" w:hanging="360"/>
      </w:pPr>
      <w:rPr>
        <w:rFonts w:ascii="Courier New" w:hAnsi="Courier New"/>
      </w:rPr>
    </w:lvl>
    <w:lvl w:ilvl="8" w:tplc="9978258E">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E4"/>
    <w:rsid w:val="0001619F"/>
    <w:rsid w:val="00017F73"/>
    <w:rsid w:val="00057258"/>
    <w:rsid w:val="0007189E"/>
    <w:rsid w:val="000C372E"/>
    <w:rsid w:val="000E6C05"/>
    <w:rsid w:val="00101663"/>
    <w:rsid w:val="0015060A"/>
    <w:rsid w:val="0016734E"/>
    <w:rsid w:val="0017658F"/>
    <w:rsid w:val="001F59DC"/>
    <w:rsid w:val="002147AF"/>
    <w:rsid w:val="00214931"/>
    <w:rsid w:val="00225F41"/>
    <w:rsid w:val="002279F3"/>
    <w:rsid w:val="00234D88"/>
    <w:rsid w:val="00242687"/>
    <w:rsid w:val="00243A65"/>
    <w:rsid w:val="00253D49"/>
    <w:rsid w:val="00263E54"/>
    <w:rsid w:val="00281D8F"/>
    <w:rsid w:val="00293DFB"/>
    <w:rsid w:val="00310254"/>
    <w:rsid w:val="00331AD7"/>
    <w:rsid w:val="00347EFF"/>
    <w:rsid w:val="00352272"/>
    <w:rsid w:val="00364B18"/>
    <w:rsid w:val="00382039"/>
    <w:rsid w:val="00387A59"/>
    <w:rsid w:val="003A6E25"/>
    <w:rsid w:val="003C4C0E"/>
    <w:rsid w:val="003D3D76"/>
    <w:rsid w:val="003D6FE5"/>
    <w:rsid w:val="003E7197"/>
    <w:rsid w:val="003F3CBE"/>
    <w:rsid w:val="00423B27"/>
    <w:rsid w:val="0044191A"/>
    <w:rsid w:val="00444370"/>
    <w:rsid w:val="00445AAD"/>
    <w:rsid w:val="00450D86"/>
    <w:rsid w:val="004540DF"/>
    <w:rsid w:val="00481DD7"/>
    <w:rsid w:val="004A7042"/>
    <w:rsid w:val="004C0563"/>
    <w:rsid w:val="00531C07"/>
    <w:rsid w:val="00542AA0"/>
    <w:rsid w:val="005477FA"/>
    <w:rsid w:val="00567769"/>
    <w:rsid w:val="005D300C"/>
    <w:rsid w:val="005E5F68"/>
    <w:rsid w:val="005F4F84"/>
    <w:rsid w:val="00626A9D"/>
    <w:rsid w:val="006A7004"/>
    <w:rsid w:val="006A7C72"/>
    <w:rsid w:val="006C49A4"/>
    <w:rsid w:val="006D7878"/>
    <w:rsid w:val="006E7407"/>
    <w:rsid w:val="006F6F62"/>
    <w:rsid w:val="006F7A81"/>
    <w:rsid w:val="00703EB9"/>
    <w:rsid w:val="00724315"/>
    <w:rsid w:val="007272E5"/>
    <w:rsid w:val="007747BC"/>
    <w:rsid w:val="007848CE"/>
    <w:rsid w:val="00792098"/>
    <w:rsid w:val="007B1924"/>
    <w:rsid w:val="007C63FE"/>
    <w:rsid w:val="007C7A70"/>
    <w:rsid w:val="00813518"/>
    <w:rsid w:val="00820992"/>
    <w:rsid w:val="0082744C"/>
    <w:rsid w:val="008515F2"/>
    <w:rsid w:val="00860F14"/>
    <w:rsid w:val="00865AAD"/>
    <w:rsid w:val="009213E9"/>
    <w:rsid w:val="00936FD4"/>
    <w:rsid w:val="009469FF"/>
    <w:rsid w:val="00992934"/>
    <w:rsid w:val="009D51BE"/>
    <w:rsid w:val="00A461C7"/>
    <w:rsid w:val="00A5118D"/>
    <w:rsid w:val="00A51637"/>
    <w:rsid w:val="00A961CC"/>
    <w:rsid w:val="00B10EA3"/>
    <w:rsid w:val="00B80FE2"/>
    <w:rsid w:val="00B960DE"/>
    <w:rsid w:val="00BB3AD3"/>
    <w:rsid w:val="00BB6B17"/>
    <w:rsid w:val="00BD03E4"/>
    <w:rsid w:val="00BD40E8"/>
    <w:rsid w:val="00BE4773"/>
    <w:rsid w:val="00BF63B5"/>
    <w:rsid w:val="00C002B9"/>
    <w:rsid w:val="00C00B2F"/>
    <w:rsid w:val="00C47288"/>
    <w:rsid w:val="00C5246E"/>
    <w:rsid w:val="00C7112E"/>
    <w:rsid w:val="00C76D30"/>
    <w:rsid w:val="00C900AF"/>
    <w:rsid w:val="00CA4DD9"/>
    <w:rsid w:val="00CB7F7C"/>
    <w:rsid w:val="00D143E0"/>
    <w:rsid w:val="00D350A8"/>
    <w:rsid w:val="00D5707B"/>
    <w:rsid w:val="00D57804"/>
    <w:rsid w:val="00D951D6"/>
    <w:rsid w:val="00DB3CB6"/>
    <w:rsid w:val="00DE00FC"/>
    <w:rsid w:val="00DE0602"/>
    <w:rsid w:val="00E55ECA"/>
    <w:rsid w:val="00E86E7C"/>
    <w:rsid w:val="00EC17E9"/>
    <w:rsid w:val="00EE6586"/>
    <w:rsid w:val="00F01E7E"/>
    <w:rsid w:val="00F11871"/>
    <w:rsid w:val="00F54783"/>
    <w:rsid w:val="00F862A4"/>
    <w:rsid w:val="00F863D0"/>
    <w:rsid w:val="00FB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5118D"/>
  </w:style>
  <w:style w:type="character" w:styleId="CommentReference">
    <w:name w:val="annotation reference"/>
    <w:basedOn w:val="DefaultParagraphFont"/>
    <w:uiPriority w:val="99"/>
    <w:semiHidden/>
    <w:unhideWhenUsed/>
    <w:rsid w:val="005D300C"/>
    <w:rPr>
      <w:sz w:val="16"/>
      <w:szCs w:val="16"/>
    </w:rPr>
  </w:style>
  <w:style w:type="paragraph" w:styleId="CommentText">
    <w:name w:val="annotation text"/>
    <w:basedOn w:val="Normal"/>
    <w:link w:val="CommentTextChar"/>
    <w:uiPriority w:val="99"/>
    <w:semiHidden/>
    <w:unhideWhenUsed/>
    <w:rsid w:val="005D300C"/>
    <w:pPr>
      <w:spacing w:line="240" w:lineRule="auto"/>
    </w:pPr>
    <w:rPr>
      <w:sz w:val="20"/>
      <w:szCs w:val="20"/>
    </w:rPr>
  </w:style>
  <w:style w:type="character" w:customStyle="1" w:styleId="CommentTextChar">
    <w:name w:val="Comment Text Char"/>
    <w:basedOn w:val="DefaultParagraphFont"/>
    <w:link w:val="CommentText"/>
    <w:uiPriority w:val="99"/>
    <w:semiHidden/>
    <w:rsid w:val="005D300C"/>
    <w:rPr>
      <w:sz w:val="20"/>
      <w:szCs w:val="20"/>
    </w:rPr>
  </w:style>
  <w:style w:type="paragraph" w:styleId="CommentSubject">
    <w:name w:val="annotation subject"/>
    <w:basedOn w:val="CommentText"/>
    <w:next w:val="CommentText"/>
    <w:link w:val="CommentSubjectChar"/>
    <w:uiPriority w:val="99"/>
    <w:semiHidden/>
    <w:unhideWhenUsed/>
    <w:rsid w:val="005D300C"/>
    <w:rPr>
      <w:b/>
      <w:bCs/>
    </w:rPr>
  </w:style>
  <w:style w:type="character" w:customStyle="1" w:styleId="CommentSubjectChar">
    <w:name w:val="Comment Subject Char"/>
    <w:basedOn w:val="CommentTextChar"/>
    <w:link w:val="CommentSubject"/>
    <w:uiPriority w:val="99"/>
    <w:semiHidden/>
    <w:rsid w:val="005D300C"/>
    <w:rPr>
      <w:b/>
      <w:bCs/>
      <w:sz w:val="20"/>
      <w:szCs w:val="20"/>
    </w:rPr>
  </w:style>
  <w:style w:type="paragraph" w:styleId="Revision">
    <w:name w:val="Revision"/>
    <w:hidden/>
    <w:uiPriority w:val="99"/>
    <w:semiHidden/>
    <w:rsid w:val="005D300C"/>
    <w:pPr>
      <w:spacing w:after="0" w:line="240" w:lineRule="auto"/>
    </w:pPr>
  </w:style>
  <w:style w:type="paragraph" w:styleId="BalloonText">
    <w:name w:val="Balloon Text"/>
    <w:basedOn w:val="Normal"/>
    <w:link w:val="BalloonTextChar"/>
    <w:uiPriority w:val="99"/>
    <w:semiHidden/>
    <w:unhideWhenUsed/>
    <w:rsid w:val="005D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00C"/>
    <w:rPr>
      <w:rFonts w:ascii="Tahoma" w:hAnsi="Tahoma" w:cs="Tahoma"/>
      <w:sz w:val="16"/>
      <w:szCs w:val="16"/>
    </w:rPr>
  </w:style>
  <w:style w:type="paragraph" w:styleId="ListParagraph">
    <w:name w:val="List Paragraph"/>
    <w:basedOn w:val="Normal"/>
    <w:uiPriority w:val="34"/>
    <w:qFormat/>
    <w:rsid w:val="0016734E"/>
    <w:pPr>
      <w:ind w:left="720"/>
      <w:contextualSpacing/>
    </w:pPr>
  </w:style>
  <w:style w:type="character" w:styleId="Strong">
    <w:name w:val="Strong"/>
    <w:qFormat/>
    <w:rsid w:val="00352272"/>
    <w:rPr>
      <w:rFonts w:cs="Times New Roman"/>
      <w:b/>
      <w:bCs/>
    </w:rPr>
  </w:style>
  <w:style w:type="paragraph" w:styleId="NormalWeb">
    <w:name w:val="Normal (Web)"/>
    <w:basedOn w:val="Normal"/>
    <w:semiHidden/>
    <w:rsid w:val="0007189E"/>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0C372E"/>
    <w:rPr>
      <w:color w:val="0000FF" w:themeColor="hyperlink"/>
      <w:u w:val="single"/>
    </w:rPr>
  </w:style>
  <w:style w:type="paragraph" w:styleId="Header">
    <w:name w:val="header"/>
    <w:basedOn w:val="Normal"/>
    <w:link w:val="HeaderChar"/>
    <w:uiPriority w:val="99"/>
    <w:semiHidden/>
    <w:unhideWhenUsed/>
    <w:rsid w:val="00D95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1D6"/>
  </w:style>
  <w:style w:type="paragraph" w:styleId="Footer">
    <w:name w:val="footer"/>
    <w:basedOn w:val="Normal"/>
    <w:link w:val="FooterChar"/>
    <w:uiPriority w:val="99"/>
    <w:semiHidden/>
    <w:unhideWhenUsed/>
    <w:rsid w:val="00D95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1D6"/>
  </w:style>
  <w:style w:type="paragraph" w:styleId="BodyText2">
    <w:name w:val="Body Text 2"/>
    <w:basedOn w:val="Normal"/>
    <w:link w:val="BodyText2Char"/>
    <w:rsid w:val="004C0563"/>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4C0563"/>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5118D"/>
  </w:style>
  <w:style w:type="character" w:styleId="CommentReference">
    <w:name w:val="annotation reference"/>
    <w:basedOn w:val="DefaultParagraphFont"/>
    <w:uiPriority w:val="99"/>
    <w:semiHidden/>
    <w:unhideWhenUsed/>
    <w:rsid w:val="005D300C"/>
    <w:rPr>
      <w:sz w:val="16"/>
      <w:szCs w:val="16"/>
    </w:rPr>
  </w:style>
  <w:style w:type="paragraph" w:styleId="CommentText">
    <w:name w:val="annotation text"/>
    <w:basedOn w:val="Normal"/>
    <w:link w:val="CommentTextChar"/>
    <w:uiPriority w:val="99"/>
    <w:semiHidden/>
    <w:unhideWhenUsed/>
    <w:rsid w:val="005D300C"/>
    <w:pPr>
      <w:spacing w:line="240" w:lineRule="auto"/>
    </w:pPr>
    <w:rPr>
      <w:sz w:val="20"/>
      <w:szCs w:val="20"/>
    </w:rPr>
  </w:style>
  <w:style w:type="character" w:customStyle="1" w:styleId="CommentTextChar">
    <w:name w:val="Comment Text Char"/>
    <w:basedOn w:val="DefaultParagraphFont"/>
    <w:link w:val="CommentText"/>
    <w:uiPriority w:val="99"/>
    <w:semiHidden/>
    <w:rsid w:val="005D300C"/>
    <w:rPr>
      <w:sz w:val="20"/>
      <w:szCs w:val="20"/>
    </w:rPr>
  </w:style>
  <w:style w:type="paragraph" w:styleId="CommentSubject">
    <w:name w:val="annotation subject"/>
    <w:basedOn w:val="CommentText"/>
    <w:next w:val="CommentText"/>
    <w:link w:val="CommentSubjectChar"/>
    <w:uiPriority w:val="99"/>
    <w:semiHidden/>
    <w:unhideWhenUsed/>
    <w:rsid w:val="005D300C"/>
    <w:rPr>
      <w:b/>
      <w:bCs/>
    </w:rPr>
  </w:style>
  <w:style w:type="character" w:customStyle="1" w:styleId="CommentSubjectChar">
    <w:name w:val="Comment Subject Char"/>
    <w:basedOn w:val="CommentTextChar"/>
    <w:link w:val="CommentSubject"/>
    <w:uiPriority w:val="99"/>
    <w:semiHidden/>
    <w:rsid w:val="005D300C"/>
    <w:rPr>
      <w:b/>
      <w:bCs/>
      <w:sz w:val="20"/>
      <w:szCs w:val="20"/>
    </w:rPr>
  </w:style>
  <w:style w:type="paragraph" w:styleId="Revision">
    <w:name w:val="Revision"/>
    <w:hidden/>
    <w:uiPriority w:val="99"/>
    <w:semiHidden/>
    <w:rsid w:val="005D300C"/>
    <w:pPr>
      <w:spacing w:after="0" w:line="240" w:lineRule="auto"/>
    </w:pPr>
  </w:style>
  <w:style w:type="paragraph" w:styleId="BalloonText">
    <w:name w:val="Balloon Text"/>
    <w:basedOn w:val="Normal"/>
    <w:link w:val="BalloonTextChar"/>
    <w:uiPriority w:val="99"/>
    <w:semiHidden/>
    <w:unhideWhenUsed/>
    <w:rsid w:val="005D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00C"/>
    <w:rPr>
      <w:rFonts w:ascii="Tahoma" w:hAnsi="Tahoma" w:cs="Tahoma"/>
      <w:sz w:val="16"/>
      <w:szCs w:val="16"/>
    </w:rPr>
  </w:style>
  <w:style w:type="paragraph" w:styleId="ListParagraph">
    <w:name w:val="List Paragraph"/>
    <w:basedOn w:val="Normal"/>
    <w:uiPriority w:val="34"/>
    <w:qFormat/>
    <w:rsid w:val="0016734E"/>
    <w:pPr>
      <w:ind w:left="720"/>
      <w:contextualSpacing/>
    </w:pPr>
  </w:style>
  <w:style w:type="character" w:styleId="Strong">
    <w:name w:val="Strong"/>
    <w:qFormat/>
    <w:rsid w:val="00352272"/>
    <w:rPr>
      <w:rFonts w:cs="Times New Roman"/>
      <w:b/>
      <w:bCs/>
    </w:rPr>
  </w:style>
  <w:style w:type="paragraph" w:styleId="NormalWeb">
    <w:name w:val="Normal (Web)"/>
    <w:basedOn w:val="Normal"/>
    <w:semiHidden/>
    <w:rsid w:val="0007189E"/>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0C372E"/>
    <w:rPr>
      <w:color w:val="0000FF" w:themeColor="hyperlink"/>
      <w:u w:val="single"/>
    </w:rPr>
  </w:style>
  <w:style w:type="paragraph" w:styleId="Header">
    <w:name w:val="header"/>
    <w:basedOn w:val="Normal"/>
    <w:link w:val="HeaderChar"/>
    <w:uiPriority w:val="99"/>
    <w:semiHidden/>
    <w:unhideWhenUsed/>
    <w:rsid w:val="00D95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1D6"/>
  </w:style>
  <w:style w:type="paragraph" w:styleId="Footer">
    <w:name w:val="footer"/>
    <w:basedOn w:val="Normal"/>
    <w:link w:val="FooterChar"/>
    <w:uiPriority w:val="99"/>
    <w:semiHidden/>
    <w:unhideWhenUsed/>
    <w:rsid w:val="00D95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1D6"/>
  </w:style>
  <w:style w:type="paragraph" w:styleId="BodyText2">
    <w:name w:val="Body Text 2"/>
    <w:basedOn w:val="Normal"/>
    <w:link w:val="BodyText2Char"/>
    <w:rsid w:val="004C0563"/>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4C0563"/>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vageservice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lewicki@stocktonpor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ehenderson@savageservice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rtofstockt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DD4C-A220-4E32-9691-7E1B781B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Young</dc:creator>
  <cp:lastModifiedBy>Vanessa Young</cp:lastModifiedBy>
  <cp:revision>2</cp:revision>
  <dcterms:created xsi:type="dcterms:W3CDTF">2011-12-06T15:56:00Z</dcterms:created>
  <dcterms:modified xsi:type="dcterms:W3CDTF">2011-12-06T15:56:00Z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oFAAc7krgLHoShUHy/fPhmYJacpINfDs61w10sqYa656BlXBvWOcjdpEGvlt/Xy7ybGxs928KINmyB0v
vGDBqaEdxNIWbS5zx/fxi0OCuVTLGHV7TR/sv7DuIWoI6uMVMir7TD+wMkWwHlH8E/WoOxR7pVNG
PdiAoLFSNbXwmtltZtaFsgo9Vdu3+pZSn7/l9qPAQcce0vq2stBrt/7PAPINcfz5xYoQFjEYiCmA
o7i2RcReTm4GmQufo</vt:lpwstr>
  </property>
  <property fmtid="{D5CDD505-2E9C-101B-9397-08002B2CF9AE}" pid="3" name="MAIL_MSG_ID2">
    <vt:lpwstr>PsZeXG0f96fDynVR/oVZsKOtTuGmrV/sHbQqaSWuc8TmpyiObdmCrs4Un5r
Czu7/X7xk6vPWsSi32fKHSCbczyLAhsUqmeUyd2dbZnvK8s3</vt:lpwstr>
  </property>
  <property fmtid="{D5CDD505-2E9C-101B-9397-08002B2CF9AE}" pid="4" name="RESPONSE_SENDER_NAME">
    <vt:lpwstr>sAAAE34RQVAK31nc15BCtPPD2WFcEUm5bMSJT/+eyexYSX0=</vt:lpwstr>
  </property>
  <property fmtid="{D5CDD505-2E9C-101B-9397-08002B2CF9AE}" pid="5" name="EMAIL_OWNER_ADDRESS">
    <vt:lpwstr>ABAAMV6B7YzPbaI7pbDbyNGyB5bcG8IrH+GFArGdYW0K+JCdTP407lADlCHKEDuZi7WL</vt:lpwstr>
  </property>
</Properties>
</file>