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EB1A" w14:textId="77777777" w:rsidR="00373B86" w:rsidRPr="00373B86" w:rsidRDefault="00373B86" w:rsidP="00373B86">
      <w:pPr>
        <w:pStyle w:val="NoSpacing"/>
        <w:jc w:val="center"/>
        <w:rPr>
          <w:rFonts w:ascii="Arial" w:hAnsi="Arial" w:cs="Arial"/>
          <w:b/>
          <w:sz w:val="32"/>
          <w:szCs w:val="32"/>
          <w:lang w:val="en"/>
        </w:rPr>
      </w:pPr>
      <w:r w:rsidRPr="00373B86">
        <w:rPr>
          <w:rFonts w:ascii="Arial" w:hAnsi="Arial" w:cs="Arial"/>
          <w:b/>
          <w:sz w:val="32"/>
          <w:szCs w:val="32"/>
          <w:lang w:val="en"/>
        </w:rPr>
        <w:t>SAN FRANCISCO PORT COMMISSION</w:t>
      </w:r>
    </w:p>
    <w:p w14:paraId="6CD2E842" w14:textId="77777777" w:rsidR="00373B86" w:rsidRDefault="00373B86" w:rsidP="00373B86">
      <w:pPr>
        <w:pStyle w:val="NoSpacing"/>
        <w:jc w:val="center"/>
        <w:rPr>
          <w:rFonts w:ascii="Arial" w:hAnsi="Arial" w:cs="Arial"/>
          <w:sz w:val="24"/>
          <w:szCs w:val="24"/>
          <w:lang w:val="en"/>
        </w:rPr>
      </w:pPr>
    </w:p>
    <w:p w14:paraId="7225256F" w14:textId="77777777" w:rsidR="00373B86" w:rsidRPr="00373B86" w:rsidRDefault="00373B86" w:rsidP="00373B86">
      <w:pPr>
        <w:pStyle w:val="NoSpacing"/>
        <w:jc w:val="center"/>
        <w:rPr>
          <w:rFonts w:ascii="Arial" w:hAnsi="Arial" w:cs="Arial"/>
          <w:b/>
          <w:sz w:val="24"/>
          <w:szCs w:val="24"/>
          <w:lang w:val="en"/>
        </w:rPr>
      </w:pPr>
      <w:r w:rsidRPr="00373B86">
        <w:rPr>
          <w:rFonts w:ascii="Arial" w:hAnsi="Arial" w:cs="Arial"/>
          <w:b/>
          <w:sz w:val="24"/>
          <w:szCs w:val="24"/>
          <w:lang w:val="en"/>
        </w:rPr>
        <w:t>Kimberly Brandon, President</w:t>
      </w:r>
    </w:p>
    <w:p w14:paraId="1619FE1A" w14:textId="77777777" w:rsidR="00373B86" w:rsidRPr="00373B86" w:rsidRDefault="00373B86" w:rsidP="00373B86">
      <w:pPr>
        <w:pStyle w:val="NoSpacing"/>
        <w:jc w:val="center"/>
        <w:rPr>
          <w:rFonts w:ascii="Arial" w:hAnsi="Arial" w:cs="Arial"/>
          <w:b/>
          <w:sz w:val="24"/>
          <w:szCs w:val="24"/>
          <w:lang w:val="en"/>
        </w:rPr>
      </w:pPr>
      <w:r w:rsidRPr="00373B86">
        <w:rPr>
          <w:rFonts w:ascii="Arial" w:hAnsi="Arial" w:cs="Arial"/>
          <w:b/>
          <w:sz w:val="24"/>
          <w:szCs w:val="24"/>
          <w:lang w:val="en"/>
        </w:rPr>
        <w:t>Willie Adams, Vice President</w:t>
      </w:r>
    </w:p>
    <w:p w14:paraId="7E35D8C6" w14:textId="77777777" w:rsidR="00373B86" w:rsidRPr="00373B86" w:rsidRDefault="00373B86" w:rsidP="00373B86">
      <w:pPr>
        <w:pStyle w:val="NoSpacing"/>
        <w:jc w:val="center"/>
        <w:rPr>
          <w:rFonts w:ascii="Arial" w:hAnsi="Arial" w:cs="Arial"/>
          <w:b/>
          <w:sz w:val="24"/>
          <w:szCs w:val="24"/>
          <w:lang w:val="en"/>
        </w:rPr>
      </w:pPr>
      <w:r w:rsidRPr="00373B86">
        <w:rPr>
          <w:rFonts w:ascii="Arial" w:hAnsi="Arial" w:cs="Arial"/>
          <w:b/>
          <w:sz w:val="24"/>
          <w:szCs w:val="24"/>
          <w:lang w:val="en"/>
        </w:rPr>
        <w:t>Gail Gilman, Commissioner</w:t>
      </w:r>
    </w:p>
    <w:p w14:paraId="72CA2002" w14:textId="77777777" w:rsidR="00373B86" w:rsidRPr="00373B86" w:rsidRDefault="00373B86" w:rsidP="00373B86">
      <w:pPr>
        <w:pStyle w:val="NoSpacing"/>
        <w:jc w:val="center"/>
        <w:rPr>
          <w:rFonts w:ascii="Arial" w:hAnsi="Arial" w:cs="Arial"/>
          <w:b/>
          <w:sz w:val="24"/>
          <w:szCs w:val="24"/>
          <w:lang w:val="en"/>
        </w:rPr>
      </w:pPr>
      <w:r w:rsidRPr="00373B86">
        <w:rPr>
          <w:rFonts w:ascii="Arial" w:hAnsi="Arial" w:cs="Arial"/>
          <w:b/>
          <w:sz w:val="24"/>
          <w:szCs w:val="24"/>
          <w:lang w:val="en"/>
        </w:rPr>
        <w:t>Victor Makras, Commissioner</w:t>
      </w:r>
    </w:p>
    <w:p w14:paraId="4F3AE523" w14:textId="77777777" w:rsidR="00373B86" w:rsidRPr="00373B86" w:rsidRDefault="00373B86" w:rsidP="00373B86">
      <w:pPr>
        <w:pStyle w:val="NoSpacing"/>
        <w:jc w:val="center"/>
        <w:rPr>
          <w:rFonts w:ascii="Arial" w:hAnsi="Arial" w:cs="Arial"/>
          <w:b/>
          <w:sz w:val="24"/>
          <w:szCs w:val="24"/>
          <w:lang w:val="en"/>
        </w:rPr>
      </w:pPr>
      <w:r w:rsidRPr="00373B86">
        <w:rPr>
          <w:rFonts w:ascii="Arial" w:hAnsi="Arial" w:cs="Arial"/>
          <w:b/>
          <w:sz w:val="24"/>
          <w:szCs w:val="24"/>
          <w:lang w:val="en"/>
        </w:rPr>
        <w:t>Doreen Woo Ho, Commissioner</w:t>
      </w:r>
    </w:p>
    <w:p w14:paraId="217545A9" w14:textId="77777777" w:rsidR="00373B86" w:rsidRPr="00373B86" w:rsidRDefault="00373B86" w:rsidP="00373B86">
      <w:pPr>
        <w:pStyle w:val="NoSpacing"/>
        <w:rPr>
          <w:rFonts w:ascii="Arial" w:hAnsi="Arial" w:cs="Arial"/>
          <w:lang w:val="en"/>
        </w:rPr>
      </w:pPr>
      <w:r w:rsidRPr="00373B86">
        <w:rPr>
          <w:rFonts w:ascii="Arial" w:hAnsi="Arial" w:cs="Arial"/>
          <w:lang w:val="en"/>
        </w:rPr>
        <w:t> </w:t>
      </w:r>
    </w:p>
    <w:p w14:paraId="2AFE24FC" w14:textId="77777777" w:rsidR="00373B86" w:rsidRPr="00373B86" w:rsidRDefault="00373B86" w:rsidP="00373B86">
      <w:pPr>
        <w:pStyle w:val="NoSpacing"/>
        <w:rPr>
          <w:rFonts w:ascii="Arial" w:hAnsi="Arial" w:cs="Arial"/>
          <w:lang w:val="en"/>
        </w:rPr>
      </w:pPr>
      <w:r w:rsidRPr="00373B86">
        <w:rPr>
          <w:rFonts w:ascii="Arial" w:hAnsi="Arial" w:cs="Arial"/>
          <w:b/>
          <w:lang w:val="en"/>
        </w:rPr>
        <w:t>Elaine Forbes, Executive Director</w:t>
      </w:r>
      <w:r w:rsidRPr="00373B86">
        <w:rPr>
          <w:rFonts w:ascii="Arial" w:hAnsi="Arial" w:cs="Arial"/>
          <w:b/>
          <w:lang w:val="en"/>
        </w:rPr>
        <w:tab/>
      </w:r>
      <w:r>
        <w:rPr>
          <w:rFonts w:ascii="Arial" w:hAnsi="Arial" w:cs="Arial"/>
          <w:b/>
          <w:lang w:val="en"/>
        </w:rPr>
        <w:tab/>
      </w:r>
      <w:r w:rsidRPr="00373B86">
        <w:rPr>
          <w:rFonts w:ascii="Arial" w:hAnsi="Arial" w:cs="Arial"/>
          <w:b/>
          <w:lang w:val="en"/>
        </w:rPr>
        <w:t>Amy Quesada, Commission Affairs Manager</w:t>
      </w:r>
    </w:p>
    <w:p w14:paraId="72DDA10C" w14:textId="77777777" w:rsidR="00373B86" w:rsidRDefault="00373B86" w:rsidP="00373B86">
      <w:pPr>
        <w:pStyle w:val="NoSpacing"/>
        <w:pBdr>
          <w:bottom w:val="single" w:sz="12" w:space="1" w:color="auto"/>
        </w:pBdr>
        <w:rPr>
          <w:rFonts w:ascii="Arial" w:hAnsi="Arial" w:cs="Arial"/>
          <w:b/>
          <w:lang w:val="en"/>
        </w:rPr>
      </w:pPr>
      <w:r w:rsidRPr="00373B86">
        <w:rPr>
          <w:rFonts w:ascii="Arial" w:hAnsi="Arial" w:cs="Arial"/>
          <w:b/>
          <w:lang w:val="en"/>
        </w:rPr>
        <w:t>Office: 415-274-0400</w:t>
      </w:r>
      <w:r w:rsidRPr="00373B86">
        <w:rPr>
          <w:rFonts w:ascii="Arial" w:hAnsi="Arial" w:cs="Arial"/>
          <w:b/>
          <w:lang w:val="en"/>
        </w:rPr>
        <w:tab/>
      </w:r>
      <w:r>
        <w:rPr>
          <w:rFonts w:ascii="Arial" w:hAnsi="Arial" w:cs="Arial"/>
          <w:b/>
          <w:lang w:val="en"/>
        </w:rPr>
        <w:tab/>
      </w:r>
      <w:r>
        <w:rPr>
          <w:rFonts w:ascii="Arial" w:hAnsi="Arial" w:cs="Arial"/>
          <w:b/>
          <w:lang w:val="en"/>
        </w:rPr>
        <w:tab/>
      </w:r>
      <w:r>
        <w:rPr>
          <w:rFonts w:ascii="Arial" w:hAnsi="Arial" w:cs="Arial"/>
          <w:b/>
          <w:lang w:val="en"/>
        </w:rPr>
        <w:tab/>
      </w:r>
      <w:r w:rsidRPr="00373B86">
        <w:rPr>
          <w:rFonts w:ascii="Arial" w:hAnsi="Arial" w:cs="Arial"/>
          <w:b/>
          <w:lang w:val="en"/>
        </w:rPr>
        <w:t>Office: 415-274-0406</w:t>
      </w:r>
    </w:p>
    <w:p w14:paraId="3B7850D5" w14:textId="77777777" w:rsidR="00373B86" w:rsidRPr="00373B86" w:rsidRDefault="00373B86" w:rsidP="00373B86">
      <w:pPr>
        <w:pStyle w:val="NoSpacing"/>
        <w:rPr>
          <w:rFonts w:ascii="Arial" w:hAnsi="Arial" w:cs="Arial"/>
          <w:lang w:val="en"/>
        </w:rPr>
      </w:pPr>
    </w:p>
    <w:p w14:paraId="11C1BE71" w14:textId="77777777"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AGENDA</w:t>
      </w:r>
    </w:p>
    <w:p w14:paraId="50B3BE54" w14:textId="77777777"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PORT COMMISSION MEETING</w:t>
      </w:r>
    </w:p>
    <w:p w14:paraId="1A998F15" w14:textId="77777777" w:rsidR="009277E1" w:rsidRPr="00373B86" w:rsidRDefault="009277E1" w:rsidP="00373B86">
      <w:pPr>
        <w:pStyle w:val="NoSpacing"/>
        <w:jc w:val="center"/>
        <w:rPr>
          <w:rFonts w:ascii="Arial" w:hAnsi="Arial" w:cs="Arial"/>
          <w:b/>
          <w:sz w:val="24"/>
          <w:szCs w:val="24"/>
          <w:lang w:val="en"/>
        </w:rPr>
      </w:pPr>
    </w:p>
    <w:p w14:paraId="1012E80E" w14:textId="77777777"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TUESDAY, MAY 12, 2020</w:t>
      </w:r>
    </w:p>
    <w:p w14:paraId="405D293E" w14:textId="6C9F95B2"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2:</w:t>
      </w:r>
      <w:r w:rsidR="006E5DEC">
        <w:rPr>
          <w:rFonts w:ascii="Arial" w:hAnsi="Arial" w:cs="Arial"/>
          <w:b/>
          <w:sz w:val="24"/>
          <w:szCs w:val="24"/>
          <w:lang w:val="en"/>
        </w:rPr>
        <w:t>3</w:t>
      </w:r>
      <w:r w:rsidRPr="00373B86">
        <w:rPr>
          <w:rFonts w:ascii="Arial" w:hAnsi="Arial" w:cs="Arial"/>
          <w:b/>
          <w:sz w:val="24"/>
          <w:szCs w:val="24"/>
          <w:lang w:val="en"/>
        </w:rPr>
        <w:t>0 P.M. CLOSED SESSION</w:t>
      </w:r>
    </w:p>
    <w:p w14:paraId="5104064A" w14:textId="77777777"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3:15 P.M. OPEN SESSION</w:t>
      </w:r>
    </w:p>
    <w:p w14:paraId="22722BC3" w14:textId="77777777" w:rsidR="009277E1" w:rsidRPr="00373B86" w:rsidRDefault="009277E1" w:rsidP="00373B86">
      <w:pPr>
        <w:pStyle w:val="NoSpacing"/>
        <w:jc w:val="center"/>
        <w:rPr>
          <w:rFonts w:ascii="Arial" w:hAnsi="Arial" w:cs="Arial"/>
          <w:b/>
          <w:sz w:val="24"/>
          <w:szCs w:val="24"/>
          <w:lang w:val="en"/>
        </w:rPr>
      </w:pPr>
    </w:p>
    <w:p w14:paraId="11059A61" w14:textId="77777777"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Port of San Francisco</w:t>
      </w:r>
    </w:p>
    <w:p w14:paraId="1F003A1B" w14:textId="77777777"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Pier 1</w:t>
      </w:r>
    </w:p>
    <w:p w14:paraId="66C1E07E" w14:textId="77777777" w:rsidR="009277E1" w:rsidRPr="00373B86" w:rsidRDefault="009277E1" w:rsidP="00373B86">
      <w:pPr>
        <w:pStyle w:val="NoSpacing"/>
        <w:jc w:val="center"/>
        <w:rPr>
          <w:rFonts w:ascii="Arial" w:hAnsi="Arial" w:cs="Arial"/>
          <w:b/>
          <w:sz w:val="24"/>
          <w:szCs w:val="24"/>
          <w:lang w:val="en"/>
        </w:rPr>
      </w:pPr>
      <w:r w:rsidRPr="00373B86">
        <w:rPr>
          <w:rFonts w:ascii="Arial" w:hAnsi="Arial" w:cs="Arial"/>
          <w:b/>
          <w:sz w:val="24"/>
          <w:szCs w:val="24"/>
          <w:lang w:val="en"/>
        </w:rPr>
        <w:t>San Francisco CA 94111</w:t>
      </w:r>
    </w:p>
    <w:p w14:paraId="36CE34F0" w14:textId="77777777" w:rsidR="009277E1" w:rsidRPr="002918F5" w:rsidRDefault="009277E1" w:rsidP="009277E1">
      <w:pPr>
        <w:spacing w:before="100" w:beforeAutospacing="1" w:after="100" w:afterAutospacing="1" w:line="240" w:lineRule="auto"/>
        <w:rPr>
          <w:rFonts w:ascii="Arial" w:eastAsia="Times New Roman" w:hAnsi="Arial" w:cs="Arial"/>
          <w:lang w:val="en"/>
        </w:rPr>
      </w:pPr>
      <w:r w:rsidRPr="002918F5">
        <w:rPr>
          <w:rFonts w:ascii="Arial" w:eastAsia="Times New Roman" w:hAnsi="Arial" w:cs="Arial"/>
          <w:bCs/>
          <w:lang w:val="en"/>
        </w:rPr>
        <w:t xml:space="preserve">Due to the COVID-19 health emergency and to protect our Port Commissioners, Port Staff, and members of the public, the Port Commission Meeting Room at the Ferry Building is closed. This meeting is being held by teleconference pursuant to the Governor’s Executive Order N-29-20 and the Fifth Supplement to Mayoral Proclamation Declaring the Existence of a Local Emergency. </w:t>
      </w:r>
    </w:p>
    <w:p w14:paraId="1FD1BBFF" w14:textId="77777777" w:rsidR="009277E1" w:rsidRPr="002918F5" w:rsidRDefault="009277E1" w:rsidP="006F6D0B">
      <w:pPr>
        <w:spacing w:before="100" w:beforeAutospacing="1" w:after="100" w:afterAutospacing="1" w:line="240" w:lineRule="auto"/>
        <w:rPr>
          <w:rFonts w:ascii="Arial" w:eastAsia="Times New Roman" w:hAnsi="Arial" w:cs="Arial"/>
          <w:lang w:val="en"/>
        </w:rPr>
      </w:pPr>
      <w:r w:rsidRPr="002918F5">
        <w:rPr>
          <w:rFonts w:ascii="Arial" w:eastAsia="Times New Roman" w:hAnsi="Arial" w:cs="Arial"/>
          <w:bCs/>
          <w:lang w:val="en"/>
        </w:rPr>
        <w:t>Individuals are encouraged to participate in the meetings remotely by calling during the public comment section of the meeting. Visit the SFGovTV website (</w:t>
      </w:r>
      <w:hyperlink r:id="rId10" w:history="1">
        <w:r w:rsidRPr="002918F5">
          <w:rPr>
            <w:rFonts w:ascii="Arial" w:eastAsia="Times New Roman" w:hAnsi="Arial" w:cs="Arial"/>
            <w:bCs/>
            <w:lang w:val="en"/>
          </w:rPr>
          <w:t>www.sfgovtv.org</w:t>
        </w:r>
      </w:hyperlink>
      <w:r w:rsidRPr="002918F5">
        <w:rPr>
          <w:rFonts w:ascii="Arial" w:eastAsia="Times New Roman" w:hAnsi="Arial" w:cs="Arial"/>
          <w:bCs/>
          <w:lang w:val="en"/>
        </w:rPr>
        <w:t>) to stream the live meetings or watch them on demand.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50"/>
        <w:gridCol w:w="4800"/>
      </w:tblGrid>
      <w:tr w:rsidR="002918F5" w:rsidRPr="002918F5" w14:paraId="25A45E6E" w14:textId="77777777" w:rsidTr="009277E1">
        <w:tc>
          <w:tcPr>
            <w:tcW w:w="4585" w:type="dxa"/>
            <w:tcBorders>
              <w:top w:val="single" w:sz="4" w:space="0" w:color="auto"/>
              <w:left w:val="single" w:sz="4" w:space="0" w:color="auto"/>
              <w:bottom w:val="single" w:sz="4" w:space="0" w:color="auto"/>
              <w:right w:val="single" w:sz="4" w:space="0" w:color="auto"/>
            </w:tcBorders>
            <w:hideMark/>
          </w:tcPr>
          <w:p w14:paraId="4C25F330" w14:textId="77777777" w:rsidR="00745261" w:rsidRPr="002918F5" w:rsidRDefault="009277E1" w:rsidP="00745261">
            <w:pPr>
              <w:pStyle w:val="NoSpacing"/>
            </w:pPr>
            <w:r w:rsidRPr="002918F5">
              <w:t> </w:t>
            </w:r>
          </w:p>
          <w:p w14:paraId="66EF5233" w14:textId="37E89552" w:rsidR="009277E1" w:rsidRPr="002918F5" w:rsidRDefault="009277E1" w:rsidP="00745261">
            <w:pPr>
              <w:pStyle w:val="NoSpacing"/>
              <w:rPr>
                <w:rFonts w:ascii="Arial" w:eastAsia="Times New Roman" w:hAnsi="Arial" w:cs="Arial"/>
                <w:sz w:val="20"/>
                <w:szCs w:val="20"/>
              </w:rPr>
            </w:pPr>
            <w:r w:rsidRPr="002918F5">
              <w:rPr>
                <w:rFonts w:ascii="Arial" w:eastAsia="Times New Roman" w:hAnsi="Arial" w:cs="Arial"/>
                <w:b/>
                <w:bCs/>
                <w:sz w:val="20"/>
                <w:szCs w:val="20"/>
              </w:rPr>
              <w:t>To view the Port Commission meeting online using Microsoft Teams</w:t>
            </w:r>
            <w:r w:rsidR="00C85FB2" w:rsidRPr="002918F5">
              <w:rPr>
                <w:rFonts w:ascii="Arial" w:eastAsia="Times New Roman" w:hAnsi="Arial" w:cs="Arial"/>
                <w:b/>
                <w:bCs/>
                <w:sz w:val="20"/>
                <w:szCs w:val="20"/>
              </w:rPr>
              <w:t>, click on the following link</w:t>
            </w:r>
            <w:r w:rsidRPr="002918F5">
              <w:rPr>
                <w:rFonts w:ascii="Arial" w:eastAsia="Times New Roman" w:hAnsi="Arial" w:cs="Arial"/>
                <w:b/>
                <w:bCs/>
                <w:sz w:val="20"/>
                <w:szCs w:val="20"/>
              </w:rPr>
              <w:t xml:space="preserve">: </w:t>
            </w:r>
            <w:r w:rsidRPr="002918F5">
              <w:rPr>
                <w:rFonts w:ascii="Arial" w:eastAsia="Times New Roman" w:hAnsi="Arial" w:cs="Arial"/>
                <w:sz w:val="20"/>
                <w:szCs w:val="20"/>
              </w:rPr>
              <w:t> </w:t>
            </w:r>
            <w:hyperlink r:id="rId11" w:tgtFrame="_blank" w:history="1">
              <w:r w:rsidR="00C85FB2" w:rsidRPr="002918F5">
                <w:rPr>
                  <w:rFonts w:ascii="Arial" w:hAnsi="Arial" w:cs="Arial"/>
                  <w:sz w:val="20"/>
                  <w:szCs w:val="20"/>
                  <w:u w:val="single"/>
                  <w:bdr w:val="none" w:sz="0" w:space="0" w:color="auto" w:frame="1"/>
                </w:rPr>
                <w:t>https://bit.ly/3fu4tH4</w:t>
              </w:r>
            </w:hyperlink>
          </w:p>
          <w:p w14:paraId="2F2D27BB" w14:textId="73FFD2B4" w:rsidR="009277E1" w:rsidRPr="002918F5" w:rsidRDefault="009277E1" w:rsidP="009277E1">
            <w:p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sz w:val="20"/>
                <w:szCs w:val="20"/>
              </w:rPr>
              <w:t>An online live stream is also available at:</w:t>
            </w:r>
            <w:r w:rsidR="00C85FB2" w:rsidRPr="002918F5">
              <w:rPr>
                <w:rFonts w:ascii="Arial" w:eastAsia="Times New Roman" w:hAnsi="Arial" w:cs="Arial"/>
                <w:sz w:val="20"/>
                <w:szCs w:val="20"/>
              </w:rPr>
              <w:t xml:space="preserve"> </w:t>
            </w:r>
            <w:hyperlink r:id="rId12" w:history="1">
              <w:r w:rsidR="00C85FB2" w:rsidRPr="002918F5">
                <w:rPr>
                  <w:rStyle w:val="Hyperlink"/>
                  <w:rFonts w:ascii="Arial" w:eastAsia="Times New Roman" w:hAnsi="Arial" w:cs="Arial"/>
                  <w:color w:val="auto"/>
                  <w:sz w:val="20"/>
                  <w:szCs w:val="20"/>
                </w:rPr>
                <w:t>https://sfgovtv.org/</w:t>
              </w:r>
            </w:hyperlink>
          </w:p>
          <w:p w14:paraId="7259FEC8" w14:textId="77777777" w:rsidR="009277E1" w:rsidRPr="002918F5" w:rsidRDefault="009277E1" w:rsidP="009277E1">
            <w:p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sz w:val="20"/>
                <w:szCs w:val="20"/>
              </w:rPr>
              <w:t>When making public comment, please:</w:t>
            </w:r>
          </w:p>
          <w:p w14:paraId="0190344C" w14:textId="77777777" w:rsidR="009277E1" w:rsidRPr="002918F5" w:rsidRDefault="009277E1" w:rsidP="00147E3E">
            <w:pPr>
              <w:pStyle w:val="ListParagraph"/>
              <w:numPr>
                <w:ilvl w:val="0"/>
                <w:numId w:val="13"/>
              </w:num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sz w:val="20"/>
                <w:szCs w:val="20"/>
              </w:rPr>
              <w:t>Ensure you are in a quiet location</w:t>
            </w:r>
          </w:p>
          <w:p w14:paraId="143301FB" w14:textId="77777777" w:rsidR="009277E1" w:rsidRPr="002918F5" w:rsidRDefault="009277E1" w:rsidP="00147E3E">
            <w:pPr>
              <w:pStyle w:val="ListParagraph"/>
              <w:numPr>
                <w:ilvl w:val="0"/>
                <w:numId w:val="13"/>
              </w:num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sz w:val="20"/>
                <w:szCs w:val="20"/>
              </w:rPr>
              <w:t>Turn off any TV’s or radios around you</w:t>
            </w:r>
          </w:p>
          <w:p w14:paraId="03DFC0C5" w14:textId="77777777" w:rsidR="009277E1" w:rsidRPr="002918F5" w:rsidRDefault="009277E1" w:rsidP="00745261">
            <w:pPr>
              <w:pStyle w:val="ListParagraph"/>
              <w:numPr>
                <w:ilvl w:val="0"/>
                <w:numId w:val="13"/>
              </w:num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sz w:val="20"/>
                <w:szCs w:val="20"/>
              </w:rPr>
              <w:t>Speak Clearly</w:t>
            </w:r>
            <w:r w:rsidRPr="002918F5">
              <w:rPr>
                <w:rFonts w:ascii="Arial" w:eastAsia="Times New Roman" w:hAnsi="Arial" w:cs="Arial"/>
                <w:b/>
                <w:sz w:val="20"/>
                <w:szCs w:val="20"/>
              </w:rPr>
              <w:t> </w:t>
            </w:r>
          </w:p>
        </w:tc>
        <w:tc>
          <w:tcPr>
            <w:tcW w:w="4860" w:type="dxa"/>
            <w:tcBorders>
              <w:top w:val="single" w:sz="4" w:space="0" w:color="auto"/>
              <w:left w:val="single" w:sz="4" w:space="0" w:color="auto"/>
              <w:bottom w:val="single" w:sz="4" w:space="0" w:color="auto"/>
              <w:right w:val="single" w:sz="4" w:space="0" w:color="auto"/>
            </w:tcBorders>
            <w:hideMark/>
          </w:tcPr>
          <w:p w14:paraId="39F30897" w14:textId="77777777" w:rsidR="00745261" w:rsidRPr="002918F5" w:rsidRDefault="00745261" w:rsidP="00745261">
            <w:pPr>
              <w:pStyle w:val="NoSpacing"/>
              <w:rPr>
                <w:rFonts w:ascii="Arial" w:hAnsi="Arial" w:cs="Arial"/>
              </w:rPr>
            </w:pPr>
          </w:p>
          <w:p w14:paraId="3B9D61D5" w14:textId="7EDE869D" w:rsidR="009277E1" w:rsidRPr="002918F5" w:rsidRDefault="009277E1" w:rsidP="00745261">
            <w:pPr>
              <w:pStyle w:val="NoSpacing"/>
              <w:rPr>
                <w:rFonts w:ascii="Arial" w:hAnsi="Arial" w:cs="Arial"/>
                <w:b/>
                <w:sz w:val="20"/>
                <w:szCs w:val="20"/>
              </w:rPr>
            </w:pPr>
            <w:r w:rsidRPr="002918F5">
              <w:rPr>
                <w:rFonts w:ascii="Arial" w:hAnsi="Arial" w:cs="Arial"/>
                <w:b/>
                <w:sz w:val="20"/>
                <w:szCs w:val="20"/>
              </w:rPr>
              <w:t>TO MAKE PUBLIC COMMENT:</w:t>
            </w:r>
          </w:p>
          <w:p w14:paraId="39DF22A8" w14:textId="77777777" w:rsidR="00511DD1" w:rsidRPr="002918F5" w:rsidRDefault="00511DD1" w:rsidP="00745261">
            <w:pPr>
              <w:pStyle w:val="NoSpacing"/>
              <w:rPr>
                <w:rFonts w:ascii="Arial" w:hAnsi="Arial" w:cs="Arial"/>
                <w:b/>
                <w:sz w:val="20"/>
                <w:szCs w:val="20"/>
              </w:rPr>
            </w:pPr>
          </w:p>
          <w:p w14:paraId="0069B62E" w14:textId="727EA074" w:rsidR="00511DD1" w:rsidRPr="002918F5" w:rsidRDefault="009277E1" w:rsidP="00511DD1">
            <w:pPr>
              <w:pStyle w:val="NoSpacing"/>
              <w:rPr>
                <w:rFonts w:ascii="Arial" w:eastAsia="Calibri" w:hAnsi="Arial" w:cs="Arial"/>
                <w:bCs/>
                <w:sz w:val="20"/>
                <w:szCs w:val="20"/>
              </w:rPr>
            </w:pPr>
            <w:r w:rsidRPr="002918F5">
              <w:rPr>
                <w:rFonts w:ascii="Arial" w:eastAsia="Times New Roman" w:hAnsi="Arial" w:cs="Arial"/>
                <w:bCs/>
                <w:sz w:val="20"/>
                <w:szCs w:val="20"/>
              </w:rPr>
              <w:t xml:space="preserve">Dial </w:t>
            </w:r>
            <w:r w:rsidR="00511DD1" w:rsidRPr="002918F5">
              <w:rPr>
                <w:rFonts w:ascii="Arial" w:eastAsia="Calibri" w:hAnsi="Arial" w:cs="Arial"/>
                <w:bCs/>
                <w:sz w:val="20"/>
                <w:szCs w:val="20"/>
              </w:rPr>
              <w:t>877-402-9757, Participant Code 2547248</w:t>
            </w:r>
          </w:p>
          <w:p w14:paraId="7EE742F3" w14:textId="77777777" w:rsidR="009277E1" w:rsidRPr="002918F5" w:rsidRDefault="009277E1" w:rsidP="009277E1">
            <w:p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bCs/>
                <w:sz w:val="20"/>
                <w:szCs w:val="20"/>
              </w:rPr>
              <w:t>When prompted, press 1-0 to be added to the public comment queue. </w:t>
            </w:r>
          </w:p>
          <w:p w14:paraId="090069CE" w14:textId="77777777" w:rsidR="009277E1" w:rsidRPr="002918F5" w:rsidRDefault="009277E1" w:rsidP="009277E1">
            <w:p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bCs/>
                <w:sz w:val="20"/>
                <w:szCs w:val="20"/>
              </w:rPr>
              <w:t>If you are in the queue, an audio prompt will indicate when it is your turn to speak.</w:t>
            </w:r>
          </w:p>
          <w:p w14:paraId="6FE7AB52" w14:textId="77777777" w:rsidR="009277E1" w:rsidRPr="002918F5" w:rsidRDefault="009277E1" w:rsidP="009277E1">
            <w:pPr>
              <w:spacing w:before="100" w:beforeAutospacing="1" w:after="100" w:afterAutospacing="1" w:line="240" w:lineRule="auto"/>
              <w:rPr>
                <w:rFonts w:ascii="Arial" w:eastAsia="Times New Roman" w:hAnsi="Arial" w:cs="Arial"/>
                <w:sz w:val="20"/>
                <w:szCs w:val="20"/>
              </w:rPr>
            </w:pPr>
            <w:r w:rsidRPr="002918F5">
              <w:rPr>
                <w:rFonts w:ascii="Arial" w:eastAsia="Times New Roman" w:hAnsi="Arial" w:cs="Arial"/>
                <w:bCs/>
                <w:sz w:val="20"/>
                <w:szCs w:val="20"/>
              </w:rPr>
              <w:t>Public comment is limited to 3:00 minutes and must be in respect to the current agenda item</w:t>
            </w:r>
          </w:p>
        </w:tc>
      </w:tr>
    </w:tbl>
    <w:p w14:paraId="2DC75C55" w14:textId="77777777" w:rsidR="009277E1" w:rsidRPr="002918F5" w:rsidRDefault="009277E1" w:rsidP="009277E1">
      <w:pPr>
        <w:tabs>
          <w:tab w:val="left" w:pos="1080"/>
        </w:tabs>
        <w:spacing w:before="100" w:beforeAutospacing="1" w:after="100" w:afterAutospacing="1" w:line="240" w:lineRule="auto"/>
        <w:rPr>
          <w:rFonts w:ascii="Arial" w:eastAsia="Times New Roman" w:hAnsi="Arial" w:cs="Arial"/>
          <w:lang w:val="en"/>
        </w:rPr>
      </w:pPr>
      <w:r w:rsidRPr="002918F5">
        <w:rPr>
          <w:rFonts w:ascii="Arial" w:eastAsia="Times New Roman" w:hAnsi="Arial" w:cs="Arial"/>
          <w:i/>
          <w:lang w:val="en"/>
        </w:rPr>
        <w:t xml:space="preserve">The Port Commission Agenda as well as Staff Reports/Explanatory Documents available to the public and provided to the Port Commission are posted on the Port’s Website at </w:t>
      </w:r>
      <w:hyperlink r:id="rId13" w:history="1">
        <w:r w:rsidRPr="002918F5">
          <w:rPr>
            <w:rFonts w:ascii="Arial" w:eastAsia="Times New Roman" w:hAnsi="Arial" w:cs="Arial"/>
            <w:i/>
            <w:lang w:val="en"/>
          </w:rPr>
          <w:t>www.sfport.com</w:t>
        </w:r>
      </w:hyperlink>
      <w:r w:rsidRPr="002918F5">
        <w:rPr>
          <w:rFonts w:ascii="Arial" w:eastAsia="Times New Roman" w:hAnsi="Arial" w:cs="Arial"/>
          <w:i/>
          <w:lang w:val="en"/>
        </w:rPr>
        <w:t xml:space="preserve">. </w:t>
      </w:r>
    </w:p>
    <w:p w14:paraId="542DEF76" w14:textId="77777777" w:rsidR="009277E1" w:rsidRPr="000B0842" w:rsidRDefault="009277E1" w:rsidP="009277E1">
      <w:pPr>
        <w:pStyle w:val="NoSpacing"/>
        <w:rPr>
          <w:rFonts w:ascii="Arial" w:hAnsi="Arial" w:cs="Arial"/>
          <w:b/>
          <w:sz w:val="24"/>
          <w:szCs w:val="24"/>
          <w:lang w:val="en"/>
        </w:rPr>
      </w:pPr>
      <w:r w:rsidRPr="000B0842">
        <w:rPr>
          <w:rFonts w:ascii="Arial" w:eastAsia="Arial" w:hAnsi="Arial" w:cs="Arial"/>
          <w:b/>
          <w:bCs/>
          <w:sz w:val="24"/>
          <w:szCs w:val="24"/>
          <w:lang w:val="en"/>
        </w:rPr>
        <w:lastRenderedPageBreak/>
        <w:t xml:space="preserve">1.      </w:t>
      </w:r>
      <w:r w:rsidRPr="000B0842">
        <w:rPr>
          <w:rFonts w:ascii="Arial" w:hAnsi="Arial" w:cs="Arial"/>
          <w:b/>
          <w:sz w:val="24"/>
          <w:szCs w:val="24"/>
          <w:lang w:val="en"/>
        </w:rPr>
        <w:t>CALL TO ORDER / ROLL CALL</w:t>
      </w:r>
    </w:p>
    <w:p w14:paraId="01485FC2" w14:textId="77777777" w:rsidR="009277E1" w:rsidRPr="000B0842" w:rsidRDefault="009277E1" w:rsidP="009277E1">
      <w:pPr>
        <w:pStyle w:val="NoSpacing"/>
        <w:rPr>
          <w:rFonts w:ascii="Arial" w:hAnsi="Arial" w:cs="Arial"/>
          <w:b/>
          <w:sz w:val="24"/>
          <w:szCs w:val="24"/>
          <w:lang w:val="en"/>
        </w:rPr>
      </w:pPr>
      <w:r w:rsidRPr="000B0842">
        <w:rPr>
          <w:rFonts w:ascii="Arial" w:hAnsi="Arial" w:cs="Arial"/>
          <w:b/>
          <w:sz w:val="24"/>
          <w:szCs w:val="24"/>
          <w:lang w:val="en"/>
        </w:rPr>
        <w:t> </w:t>
      </w:r>
    </w:p>
    <w:p w14:paraId="508E3971" w14:textId="77777777" w:rsidR="009277E1" w:rsidRPr="000B0842" w:rsidRDefault="009277E1" w:rsidP="009277E1">
      <w:pPr>
        <w:pStyle w:val="NoSpacing"/>
        <w:rPr>
          <w:rFonts w:ascii="Arial" w:hAnsi="Arial" w:cs="Arial"/>
          <w:b/>
          <w:sz w:val="24"/>
          <w:szCs w:val="24"/>
          <w:lang w:val="en"/>
        </w:rPr>
      </w:pPr>
      <w:r w:rsidRPr="000B0842">
        <w:rPr>
          <w:rFonts w:ascii="Arial" w:eastAsia="Arial" w:hAnsi="Arial" w:cs="Arial"/>
          <w:b/>
          <w:bCs/>
          <w:sz w:val="24"/>
          <w:szCs w:val="24"/>
          <w:lang w:val="en"/>
        </w:rPr>
        <w:t xml:space="preserve">2.      </w:t>
      </w:r>
      <w:r w:rsidRPr="000B0842">
        <w:rPr>
          <w:rFonts w:ascii="Arial" w:hAnsi="Arial" w:cs="Arial"/>
          <w:b/>
          <w:sz w:val="24"/>
          <w:szCs w:val="24"/>
          <w:lang w:val="en"/>
        </w:rPr>
        <w:t>APPROVAL OF MINUTES –</w:t>
      </w:r>
      <w:r w:rsidR="000B0842" w:rsidRPr="000B0842">
        <w:rPr>
          <w:rFonts w:ascii="Arial" w:hAnsi="Arial" w:cs="Arial"/>
          <w:b/>
          <w:sz w:val="24"/>
          <w:szCs w:val="24"/>
          <w:lang w:val="en"/>
        </w:rPr>
        <w:t xml:space="preserve"> April 28, </w:t>
      </w:r>
      <w:r w:rsidRPr="000B0842">
        <w:rPr>
          <w:rFonts w:ascii="Arial" w:hAnsi="Arial" w:cs="Arial"/>
          <w:b/>
          <w:sz w:val="24"/>
          <w:szCs w:val="24"/>
          <w:lang w:val="en"/>
        </w:rPr>
        <w:t>2020</w:t>
      </w:r>
    </w:p>
    <w:p w14:paraId="7B3E8515" w14:textId="77777777" w:rsidR="002849A7" w:rsidRDefault="009277E1" w:rsidP="002849A7">
      <w:pPr>
        <w:pStyle w:val="NoSpacing"/>
        <w:rPr>
          <w:lang w:val="en"/>
        </w:rPr>
      </w:pPr>
      <w:r w:rsidRPr="000B0842">
        <w:rPr>
          <w:lang w:val="en"/>
        </w:rPr>
        <w:t> </w:t>
      </w:r>
    </w:p>
    <w:p w14:paraId="2884648D" w14:textId="77777777" w:rsidR="00663D08" w:rsidRPr="00663D08" w:rsidRDefault="002849A7" w:rsidP="002849A7">
      <w:pPr>
        <w:pStyle w:val="NoSpacing"/>
        <w:ind w:left="630" w:hanging="630"/>
        <w:rPr>
          <w:rFonts w:ascii="Arial" w:eastAsia="Times New Roman" w:hAnsi="Arial" w:cs="Arial"/>
          <w:b/>
          <w:color w:val="333333"/>
          <w:sz w:val="24"/>
          <w:szCs w:val="24"/>
          <w:lang w:val="en"/>
        </w:rPr>
      </w:pPr>
      <w:r>
        <w:rPr>
          <w:rFonts w:ascii="Arial" w:eastAsia="Times New Roman" w:hAnsi="Arial" w:cs="Arial"/>
          <w:b/>
          <w:bCs/>
          <w:color w:val="333333"/>
          <w:sz w:val="24"/>
          <w:szCs w:val="24"/>
          <w:lang w:val="en"/>
        </w:rPr>
        <w:t>3.</w:t>
      </w:r>
      <w:r>
        <w:rPr>
          <w:rFonts w:ascii="Arial" w:eastAsia="Times New Roman" w:hAnsi="Arial" w:cs="Arial"/>
          <w:b/>
          <w:bCs/>
          <w:color w:val="333333"/>
          <w:sz w:val="24"/>
          <w:szCs w:val="24"/>
          <w:lang w:val="en"/>
        </w:rPr>
        <w:tab/>
      </w:r>
      <w:r w:rsidR="00663D08" w:rsidRPr="00663D08">
        <w:rPr>
          <w:rFonts w:ascii="Arial" w:eastAsia="Times New Roman" w:hAnsi="Arial" w:cs="Arial"/>
          <w:b/>
          <w:bCs/>
          <w:color w:val="333333"/>
          <w:sz w:val="24"/>
          <w:szCs w:val="24"/>
          <w:lang w:val="en"/>
        </w:rPr>
        <w:t>PUBLIC COMMENT ON EXECUTIVE SESSION</w:t>
      </w:r>
    </w:p>
    <w:p w14:paraId="7A123AAE" w14:textId="77777777" w:rsidR="00663D08" w:rsidRPr="00663D08" w:rsidRDefault="00663D08" w:rsidP="00663D08">
      <w:pPr>
        <w:tabs>
          <w:tab w:val="num" w:pos="630"/>
        </w:tabs>
        <w:spacing w:before="100" w:beforeAutospacing="1" w:after="100" w:afterAutospacing="1" w:line="240" w:lineRule="auto"/>
        <w:rPr>
          <w:rFonts w:ascii="Arial" w:eastAsia="Times New Roman" w:hAnsi="Arial" w:cs="Arial"/>
          <w:color w:val="333333"/>
          <w:sz w:val="24"/>
          <w:szCs w:val="24"/>
          <w:lang w:val="en"/>
        </w:rPr>
      </w:pPr>
      <w:r w:rsidRPr="00663D08">
        <w:rPr>
          <w:rFonts w:ascii="Arial" w:eastAsia="Times New Roman" w:hAnsi="Arial" w:cs="Arial"/>
          <w:b/>
          <w:color w:val="333333"/>
          <w:sz w:val="24"/>
          <w:szCs w:val="24"/>
          <w:lang w:val="en"/>
        </w:rPr>
        <w:t>4.</w:t>
      </w:r>
      <w:r w:rsidRPr="00663D08">
        <w:rPr>
          <w:rFonts w:ascii="Arial" w:eastAsia="Times New Roman" w:hAnsi="Arial" w:cs="Arial"/>
          <w:b/>
          <w:color w:val="333333"/>
          <w:sz w:val="24"/>
          <w:szCs w:val="24"/>
          <w:lang w:val="en"/>
        </w:rPr>
        <w:tab/>
      </w:r>
      <w:r w:rsidRPr="00663D08">
        <w:rPr>
          <w:rFonts w:ascii="Arial" w:eastAsia="Times New Roman" w:hAnsi="Arial" w:cs="Arial"/>
          <w:b/>
          <w:bCs/>
          <w:color w:val="333333"/>
          <w:sz w:val="24"/>
          <w:szCs w:val="24"/>
          <w:lang w:val="en"/>
        </w:rPr>
        <w:t>EXECUTIVE SESSION</w:t>
      </w:r>
    </w:p>
    <w:p w14:paraId="28620DAA" w14:textId="77777777" w:rsidR="00663D08" w:rsidRPr="00663D08" w:rsidRDefault="002849A7" w:rsidP="002849A7">
      <w:pPr>
        <w:tabs>
          <w:tab w:val="left" w:pos="630"/>
          <w:tab w:val="num" w:pos="1080"/>
        </w:tabs>
        <w:spacing w:before="100" w:beforeAutospacing="1" w:after="100" w:afterAutospacing="1" w:line="240" w:lineRule="auto"/>
        <w:ind w:left="1080" w:hanging="1080"/>
        <w:rPr>
          <w:rFonts w:ascii="Arial" w:eastAsia="Times New Roman" w:hAnsi="Arial" w:cs="Arial"/>
          <w:color w:val="333333"/>
          <w:sz w:val="24"/>
          <w:szCs w:val="24"/>
          <w:lang w:val="en"/>
        </w:rPr>
      </w:pPr>
      <w:r>
        <w:rPr>
          <w:rFonts w:ascii="Arial" w:eastAsia="Times New Roman" w:hAnsi="Arial" w:cs="Arial"/>
          <w:color w:val="333333"/>
          <w:sz w:val="24"/>
          <w:szCs w:val="24"/>
          <w:lang w:val="en"/>
        </w:rPr>
        <w:tab/>
        <w:t>A.</w:t>
      </w:r>
      <w:r>
        <w:rPr>
          <w:rFonts w:ascii="Arial" w:eastAsia="Times New Roman" w:hAnsi="Arial" w:cs="Arial"/>
          <w:color w:val="333333"/>
          <w:sz w:val="24"/>
          <w:szCs w:val="24"/>
          <w:lang w:val="en"/>
        </w:rPr>
        <w:tab/>
      </w:r>
      <w:r w:rsidR="00663D08" w:rsidRPr="00663D08">
        <w:rPr>
          <w:rFonts w:ascii="Arial" w:eastAsia="Times New Roman" w:hAnsi="Arial" w:cs="Arial"/>
          <w:color w:val="333333"/>
          <w:sz w:val="24"/>
          <w:szCs w:val="24"/>
          <w:lang w:val="en"/>
        </w:rPr>
        <w:t>Vote on whether to hold a closed session and invoke the attorney-client privilege.</w:t>
      </w:r>
    </w:p>
    <w:p w14:paraId="54B2EE53" w14:textId="77777777" w:rsidR="00663D08" w:rsidRPr="002849A7" w:rsidRDefault="00663D08" w:rsidP="002849A7">
      <w:pPr>
        <w:pStyle w:val="NoSpacing"/>
        <w:tabs>
          <w:tab w:val="left" w:pos="1530"/>
        </w:tabs>
        <w:ind w:left="1080"/>
        <w:rPr>
          <w:rFonts w:ascii="Arial" w:hAnsi="Arial" w:cs="Arial"/>
          <w:sz w:val="24"/>
          <w:szCs w:val="24"/>
          <w:lang w:val="en"/>
        </w:rPr>
      </w:pPr>
      <w:r w:rsidRPr="002849A7">
        <w:rPr>
          <w:rFonts w:ascii="Arial" w:hAnsi="Arial" w:cs="Arial"/>
          <w:sz w:val="24"/>
          <w:szCs w:val="24"/>
          <w:lang w:val="en"/>
        </w:rPr>
        <w:t>(1)   CONFERENCE WITH LEGAL COUNSEL AND REAL PROPERTY</w:t>
      </w:r>
    </w:p>
    <w:p w14:paraId="6F6DCF80" w14:textId="77777777" w:rsidR="00663D08" w:rsidRDefault="00663D08" w:rsidP="002849A7">
      <w:pPr>
        <w:pStyle w:val="NoSpacing"/>
        <w:tabs>
          <w:tab w:val="left" w:pos="1620"/>
        </w:tabs>
        <w:ind w:left="1620"/>
        <w:rPr>
          <w:rFonts w:ascii="Arial" w:hAnsi="Arial" w:cs="Arial"/>
          <w:sz w:val="24"/>
          <w:szCs w:val="24"/>
          <w:lang w:val="en"/>
        </w:rPr>
      </w:pPr>
      <w:r w:rsidRPr="002849A7">
        <w:rPr>
          <w:rFonts w:ascii="Arial" w:hAnsi="Arial" w:cs="Arial"/>
          <w:sz w:val="24"/>
          <w:szCs w:val="24"/>
          <w:lang w:val="en"/>
        </w:rPr>
        <w:t>NEGOTIATOR – This is specifically authorized under California Government Code Section 54956.8. *This session is closed to any non-city/non-Port representative: (Discussion Items)</w:t>
      </w:r>
    </w:p>
    <w:p w14:paraId="62BE4A2C" w14:textId="77777777" w:rsidR="00FE08DF" w:rsidRPr="009277E1" w:rsidRDefault="00FE08DF" w:rsidP="00FE08DF">
      <w:pPr>
        <w:tabs>
          <w:tab w:val="left" w:pos="1980"/>
        </w:tabs>
        <w:spacing w:before="100" w:beforeAutospacing="1" w:after="100" w:afterAutospacing="1" w:line="240" w:lineRule="auto"/>
        <w:ind w:left="900" w:firstLine="720"/>
        <w:rPr>
          <w:rFonts w:ascii="Arial" w:eastAsia="Times New Roman" w:hAnsi="Arial" w:cs="Arial"/>
          <w:color w:val="333333"/>
          <w:sz w:val="24"/>
          <w:szCs w:val="24"/>
          <w:lang w:val="en"/>
        </w:rPr>
      </w:pPr>
      <w:r>
        <w:rPr>
          <w:rFonts w:ascii="Arial" w:eastAsia="Times New Roman" w:hAnsi="Arial" w:cs="Arial"/>
          <w:color w:val="333333"/>
          <w:sz w:val="24"/>
          <w:szCs w:val="24"/>
          <w:lang w:val="en"/>
        </w:rPr>
        <w:t>a</w:t>
      </w:r>
      <w:r w:rsidRPr="009277E1">
        <w:rPr>
          <w:rFonts w:ascii="Arial" w:eastAsia="Times New Roman" w:hAnsi="Arial" w:cs="Arial"/>
          <w:color w:val="333333"/>
          <w:sz w:val="24"/>
          <w:szCs w:val="24"/>
          <w:lang w:val="en"/>
        </w:rPr>
        <w:t xml:space="preserve">.   </w:t>
      </w:r>
      <w:r w:rsidRPr="009277E1">
        <w:rPr>
          <w:rFonts w:ascii="Arial" w:eastAsia="Times New Roman" w:hAnsi="Arial" w:cs="Arial"/>
          <w:color w:val="333333"/>
          <w:sz w:val="24"/>
          <w:szCs w:val="24"/>
          <w:u w:val="single"/>
          <w:lang w:val="en"/>
        </w:rPr>
        <w:t>Property</w:t>
      </w:r>
      <w:r w:rsidRPr="009277E1">
        <w:rPr>
          <w:rFonts w:ascii="Arial" w:eastAsia="Times New Roman" w:hAnsi="Arial" w:cs="Arial"/>
          <w:color w:val="333333"/>
          <w:sz w:val="24"/>
          <w:szCs w:val="24"/>
          <w:lang w:val="en"/>
        </w:rPr>
        <w:t>:  Pier 9</w:t>
      </w:r>
    </w:p>
    <w:p w14:paraId="393070BF" w14:textId="77777777" w:rsidR="00FE08DF" w:rsidRPr="009277E1" w:rsidRDefault="00FE08DF" w:rsidP="00FE08DF">
      <w:pPr>
        <w:spacing w:before="100" w:beforeAutospacing="1" w:after="100" w:afterAutospacing="1" w:line="240" w:lineRule="auto"/>
        <w:ind w:left="2070" w:hanging="90"/>
        <w:rPr>
          <w:rFonts w:ascii="Arial" w:eastAsia="Times New Roman" w:hAnsi="Arial" w:cs="Arial"/>
          <w:sz w:val="24"/>
          <w:szCs w:val="24"/>
          <w:lang w:val="en"/>
        </w:rPr>
      </w:pPr>
      <w:r w:rsidRPr="009277E1">
        <w:rPr>
          <w:rFonts w:ascii="Arial" w:eastAsia="Times New Roman" w:hAnsi="Arial" w:cs="Arial"/>
          <w:sz w:val="24"/>
          <w:szCs w:val="24"/>
          <w:lang w:val="en"/>
        </w:rPr>
        <w:t> </w:t>
      </w:r>
      <w:r w:rsidRPr="009277E1">
        <w:rPr>
          <w:rFonts w:ascii="Arial" w:eastAsia="Times New Roman" w:hAnsi="Arial" w:cs="Arial"/>
          <w:sz w:val="24"/>
          <w:szCs w:val="24"/>
          <w:u w:val="single"/>
          <w:lang w:val="en"/>
        </w:rPr>
        <w:t>Person Negotiating</w:t>
      </w:r>
      <w:r w:rsidRPr="009277E1">
        <w:rPr>
          <w:rFonts w:ascii="Arial" w:eastAsia="Times New Roman" w:hAnsi="Arial" w:cs="Arial"/>
          <w:sz w:val="24"/>
          <w:szCs w:val="24"/>
          <w:lang w:val="en"/>
        </w:rPr>
        <w:t xml:space="preserve">: </w:t>
      </w:r>
      <w:r w:rsidRPr="009277E1">
        <w:rPr>
          <w:rFonts w:ascii="Arial" w:eastAsia="Times New Roman" w:hAnsi="Arial" w:cs="Arial"/>
          <w:sz w:val="24"/>
          <w:szCs w:val="24"/>
          <w:u w:val="single"/>
          <w:lang w:val="en"/>
        </w:rPr>
        <w:t>Port</w:t>
      </w:r>
      <w:r w:rsidRPr="009277E1">
        <w:rPr>
          <w:rFonts w:ascii="Arial" w:eastAsia="Times New Roman" w:hAnsi="Arial" w:cs="Arial"/>
          <w:sz w:val="24"/>
          <w:szCs w:val="24"/>
          <w:lang w:val="en"/>
        </w:rPr>
        <w:t>: Andre Coleman, Deputy Director, Maritime; Mark Lozovoy, Assistant Deputy Director</w:t>
      </w:r>
    </w:p>
    <w:p w14:paraId="12622568" w14:textId="77777777" w:rsidR="00FE08DF" w:rsidRPr="009277E1" w:rsidRDefault="00FE08DF" w:rsidP="00FE08DF">
      <w:pPr>
        <w:spacing w:before="100" w:beforeAutospacing="1" w:after="100" w:afterAutospacing="1" w:line="240" w:lineRule="auto"/>
        <w:ind w:left="2070"/>
        <w:rPr>
          <w:rFonts w:ascii="Arial" w:eastAsia="Times New Roman" w:hAnsi="Arial" w:cs="Arial"/>
          <w:sz w:val="24"/>
          <w:szCs w:val="24"/>
          <w:lang w:val="en"/>
        </w:rPr>
      </w:pPr>
      <w:r w:rsidRPr="009277E1">
        <w:rPr>
          <w:rFonts w:ascii="Arial" w:eastAsia="Times New Roman" w:hAnsi="Arial" w:cs="Arial"/>
          <w:sz w:val="24"/>
          <w:szCs w:val="24"/>
          <w:u w:val="single"/>
          <w:lang w:val="en"/>
        </w:rPr>
        <w:t>*Negotiating Parties</w:t>
      </w:r>
      <w:r w:rsidRPr="009277E1">
        <w:rPr>
          <w:rFonts w:ascii="Arial" w:eastAsia="Times New Roman" w:hAnsi="Arial" w:cs="Arial"/>
          <w:sz w:val="24"/>
          <w:szCs w:val="24"/>
          <w:lang w:val="en"/>
        </w:rPr>
        <w:t>: Matt Brasler, representing Bay Area Council</w:t>
      </w:r>
    </w:p>
    <w:p w14:paraId="5A41CE56" w14:textId="77777777" w:rsidR="00FE08DF" w:rsidRPr="009277E1" w:rsidRDefault="00FE08DF" w:rsidP="00FE08DF">
      <w:pPr>
        <w:spacing w:before="100" w:beforeAutospacing="1" w:after="100" w:afterAutospacing="1" w:line="240" w:lineRule="auto"/>
        <w:ind w:left="2070"/>
        <w:rPr>
          <w:rFonts w:ascii="Arial" w:eastAsia="Times New Roman" w:hAnsi="Arial" w:cs="Arial"/>
          <w:sz w:val="24"/>
          <w:szCs w:val="24"/>
          <w:lang w:val="en"/>
        </w:rPr>
      </w:pPr>
      <w:bookmarkStart w:id="0" w:name="_Hlk32929016"/>
      <w:r w:rsidRPr="009277E1">
        <w:rPr>
          <w:rFonts w:ascii="Arial" w:eastAsia="Times New Roman" w:hAnsi="Arial" w:cs="Arial"/>
          <w:sz w:val="24"/>
          <w:szCs w:val="24"/>
          <w:lang w:val="en"/>
        </w:rPr>
        <w:t xml:space="preserve">Under Negotiations: ___Price ___ Terms of Payment </w:t>
      </w:r>
      <w:r w:rsidRPr="009277E1">
        <w:rPr>
          <w:rFonts w:ascii="Arial" w:eastAsia="Times New Roman" w:hAnsi="Arial" w:cs="Arial"/>
          <w:sz w:val="24"/>
          <w:szCs w:val="24"/>
          <w:u w:val="single"/>
          <w:lang w:val="en"/>
        </w:rPr>
        <w:t>X</w:t>
      </w:r>
      <w:r w:rsidRPr="009277E1">
        <w:rPr>
          <w:rFonts w:ascii="Arial" w:eastAsia="Times New Roman" w:hAnsi="Arial" w:cs="Arial"/>
          <w:sz w:val="24"/>
          <w:szCs w:val="24"/>
          <w:lang w:val="en"/>
        </w:rPr>
        <w:t xml:space="preserve"> Both </w:t>
      </w:r>
      <w:bookmarkEnd w:id="0"/>
    </w:p>
    <w:p w14:paraId="2995A4FE" w14:textId="77777777" w:rsidR="00FE08DF" w:rsidRPr="009277E1" w:rsidRDefault="00FE08DF" w:rsidP="0085711E">
      <w:pPr>
        <w:spacing w:before="100" w:beforeAutospacing="1" w:after="100" w:afterAutospacing="1" w:line="240" w:lineRule="auto"/>
        <w:ind w:left="2070" w:hanging="90"/>
        <w:rPr>
          <w:rFonts w:ascii="Arial" w:eastAsia="Times New Roman" w:hAnsi="Arial" w:cs="Arial"/>
          <w:sz w:val="24"/>
          <w:szCs w:val="24"/>
          <w:lang w:val="en"/>
        </w:rPr>
      </w:pPr>
      <w:r w:rsidRPr="009277E1">
        <w:rPr>
          <w:rFonts w:ascii="Arial" w:eastAsia="Times New Roman" w:hAnsi="Arial" w:cs="Arial"/>
          <w:sz w:val="24"/>
          <w:szCs w:val="24"/>
          <w:lang w:val="en"/>
        </w:rPr>
        <w:t> Port staff has been approached with a proposal from Bay Area Council for a new lease for the Historic Ferryboat KLAMATH at Pier 9. Port staff are evaluating the proposed terms including the proposed price and terms of payment for such new lease and the executive session discussion will be an opportunity for the Port Commission to provide negotiation direction regarding price and terms of payment, improvements, rental rate resets, participation in sale proceeds and other factors affecting the form, manner and payment of consideration for a possible new lease, and which in turn will enhance the capacity of the Port Commission during its public deliberations and actions to set the price and payment terms that are most likely to maximize the benefits to the Port, the City, and the People of the State of California.</w:t>
      </w:r>
    </w:p>
    <w:p w14:paraId="6CE75F64" w14:textId="77777777" w:rsidR="00FE08DF" w:rsidRPr="009277E1" w:rsidRDefault="00FE08DF" w:rsidP="00964167">
      <w:pPr>
        <w:numPr>
          <w:ilvl w:val="0"/>
          <w:numId w:val="6"/>
        </w:numPr>
        <w:tabs>
          <w:tab w:val="clear" w:pos="720"/>
          <w:tab w:val="num" w:pos="540"/>
        </w:tabs>
        <w:spacing w:before="100" w:beforeAutospacing="1" w:after="100" w:afterAutospacing="1" w:line="240" w:lineRule="auto"/>
        <w:ind w:hanging="720"/>
        <w:rPr>
          <w:rFonts w:ascii="Arial" w:eastAsia="Times New Roman" w:hAnsi="Arial" w:cs="Arial"/>
          <w:b/>
          <w:color w:val="333333"/>
          <w:sz w:val="24"/>
          <w:szCs w:val="24"/>
          <w:lang w:val="en"/>
        </w:rPr>
      </w:pPr>
      <w:r w:rsidRPr="009277E1">
        <w:rPr>
          <w:rFonts w:ascii="Arial" w:eastAsia="Times New Roman" w:hAnsi="Arial" w:cs="Arial"/>
          <w:b/>
          <w:bCs/>
          <w:color w:val="333333"/>
          <w:sz w:val="24"/>
          <w:szCs w:val="24"/>
          <w:lang w:val="en"/>
        </w:rPr>
        <w:t>RECONVENE IN OPEN SESSION</w:t>
      </w:r>
    </w:p>
    <w:p w14:paraId="0343653C" w14:textId="77777777" w:rsidR="00FE08DF" w:rsidRPr="009277E1" w:rsidRDefault="00B73431" w:rsidP="006A6B94">
      <w:pPr>
        <w:tabs>
          <w:tab w:val="left" w:pos="990"/>
        </w:tabs>
        <w:spacing w:before="100" w:beforeAutospacing="1" w:after="100" w:afterAutospacing="1" w:line="240" w:lineRule="auto"/>
        <w:ind w:left="990" w:hanging="450"/>
        <w:rPr>
          <w:rFonts w:ascii="Arial" w:eastAsia="Times New Roman" w:hAnsi="Arial" w:cs="Arial"/>
          <w:color w:val="333333"/>
          <w:sz w:val="24"/>
          <w:szCs w:val="24"/>
          <w:lang w:val="en"/>
        </w:rPr>
      </w:pPr>
      <w:r>
        <w:rPr>
          <w:rFonts w:ascii="Arial" w:eastAsia="Times New Roman" w:hAnsi="Arial" w:cs="Arial"/>
          <w:color w:val="333333"/>
          <w:sz w:val="24"/>
          <w:szCs w:val="24"/>
          <w:lang w:val="en"/>
        </w:rPr>
        <w:t>A.</w:t>
      </w:r>
      <w:r>
        <w:rPr>
          <w:rFonts w:ascii="Arial" w:eastAsia="Times New Roman" w:hAnsi="Arial" w:cs="Arial"/>
          <w:color w:val="333333"/>
          <w:sz w:val="24"/>
          <w:szCs w:val="24"/>
          <w:lang w:val="en"/>
        </w:rPr>
        <w:tab/>
      </w:r>
      <w:r w:rsidR="00FE08DF" w:rsidRPr="009277E1">
        <w:rPr>
          <w:rFonts w:ascii="Arial" w:eastAsia="Times New Roman" w:hAnsi="Arial" w:cs="Arial"/>
          <w:color w:val="333333"/>
          <w:sz w:val="24"/>
          <w:szCs w:val="24"/>
          <w:lang w:val="en"/>
        </w:rPr>
        <w:t>Possible report on actions taken in closed session pursuant to Government Code Section 54957.1 and San Francisco Administrative Code Section 67.12.</w:t>
      </w:r>
    </w:p>
    <w:p w14:paraId="4B8F6379" w14:textId="77777777" w:rsidR="00FE08DF" w:rsidRPr="009277E1" w:rsidRDefault="00FE08DF" w:rsidP="006A6B94">
      <w:pPr>
        <w:numPr>
          <w:ilvl w:val="0"/>
          <w:numId w:val="8"/>
        </w:numPr>
        <w:tabs>
          <w:tab w:val="clear" w:pos="720"/>
          <w:tab w:val="num" w:pos="990"/>
        </w:tabs>
        <w:spacing w:before="100" w:beforeAutospacing="1" w:after="100" w:afterAutospacing="1" w:line="240" w:lineRule="auto"/>
        <w:ind w:left="990" w:hanging="450"/>
        <w:rPr>
          <w:rFonts w:ascii="Arial" w:eastAsia="Times New Roman" w:hAnsi="Arial" w:cs="Arial"/>
          <w:color w:val="333333"/>
          <w:sz w:val="24"/>
          <w:szCs w:val="24"/>
          <w:lang w:val="en"/>
        </w:rPr>
      </w:pPr>
      <w:r w:rsidRPr="009277E1">
        <w:rPr>
          <w:rFonts w:ascii="Arial" w:eastAsia="Times New Roman" w:hAnsi="Arial" w:cs="Arial"/>
          <w:color w:val="333333"/>
          <w:sz w:val="24"/>
          <w:szCs w:val="24"/>
          <w:lang w:val="en"/>
        </w:rPr>
        <w:t>Vote in open session on whether to disclose any or all executive session discussions pursuant to Government Code Section 54957.1 and San Francisco Administrative Code Section 67.12.</w:t>
      </w:r>
    </w:p>
    <w:p w14:paraId="56E7E709" w14:textId="77777777" w:rsidR="009277E1" w:rsidRPr="000B0842" w:rsidRDefault="007E3849" w:rsidP="009277E1">
      <w:pPr>
        <w:pStyle w:val="NoSpacing"/>
        <w:rPr>
          <w:rFonts w:ascii="Arial" w:hAnsi="Arial" w:cs="Arial"/>
          <w:b/>
          <w:sz w:val="24"/>
          <w:szCs w:val="24"/>
          <w:lang w:val="en"/>
        </w:rPr>
      </w:pPr>
      <w:r>
        <w:rPr>
          <w:rFonts w:ascii="Arial" w:eastAsia="Arial" w:hAnsi="Arial" w:cs="Arial"/>
          <w:b/>
          <w:bCs/>
          <w:sz w:val="24"/>
          <w:szCs w:val="24"/>
          <w:lang w:val="en"/>
        </w:rPr>
        <w:lastRenderedPageBreak/>
        <w:t>6</w:t>
      </w:r>
      <w:r w:rsidR="009277E1" w:rsidRPr="000B0842">
        <w:rPr>
          <w:rFonts w:ascii="Arial" w:eastAsia="Arial" w:hAnsi="Arial" w:cs="Arial"/>
          <w:b/>
          <w:bCs/>
          <w:sz w:val="24"/>
          <w:szCs w:val="24"/>
          <w:lang w:val="en"/>
        </w:rPr>
        <w:t xml:space="preserve">.      </w:t>
      </w:r>
      <w:r w:rsidR="009277E1" w:rsidRPr="000B0842">
        <w:rPr>
          <w:rFonts w:ascii="Arial" w:hAnsi="Arial" w:cs="Arial"/>
          <w:b/>
          <w:sz w:val="24"/>
          <w:szCs w:val="24"/>
          <w:lang w:val="en"/>
        </w:rPr>
        <w:t xml:space="preserve">PLEDGE OF ALLEGIANCE </w:t>
      </w:r>
    </w:p>
    <w:p w14:paraId="19971917" w14:textId="77777777" w:rsidR="009277E1" w:rsidRPr="000B0842" w:rsidRDefault="009277E1" w:rsidP="009277E1">
      <w:pPr>
        <w:pStyle w:val="NoSpacing"/>
        <w:rPr>
          <w:rFonts w:ascii="Arial" w:hAnsi="Arial" w:cs="Arial"/>
          <w:b/>
          <w:sz w:val="24"/>
          <w:szCs w:val="24"/>
          <w:lang w:val="en"/>
        </w:rPr>
      </w:pPr>
      <w:r w:rsidRPr="000B0842">
        <w:rPr>
          <w:rFonts w:ascii="Arial" w:hAnsi="Arial" w:cs="Arial"/>
          <w:b/>
          <w:sz w:val="24"/>
          <w:szCs w:val="24"/>
          <w:lang w:val="en"/>
        </w:rPr>
        <w:t> </w:t>
      </w:r>
    </w:p>
    <w:p w14:paraId="54AA5282" w14:textId="77777777" w:rsidR="009277E1" w:rsidRPr="000B0842" w:rsidRDefault="007E3849" w:rsidP="009277E1">
      <w:pPr>
        <w:pStyle w:val="NoSpacing"/>
        <w:rPr>
          <w:rFonts w:ascii="Arial" w:hAnsi="Arial" w:cs="Arial"/>
          <w:b/>
          <w:sz w:val="24"/>
          <w:szCs w:val="24"/>
          <w:lang w:val="en"/>
        </w:rPr>
      </w:pPr>
      <w:r>
        <w:rPr>
          <w:rFonts w:ascii="Arial" w:eastAsia="Arial" w:hAnsi="Arial" w:cs="Arial"/>
          <w:b/>
          <w:bCs/>
          <w:sz w:val="24"/>
          <w:szCs w:val="24"/>
          <w:lang w:val="en"/>
        </w:rPr>
        <w:t>7</w:t>
      </w:r>
      <w:r w:rsidR="009277E1" w:rsidRPr="000B0842">
        <w:rPr>
          <w:rFonts w:ascii="Arial" w:eastAsia="Arial" w:hAnsi="Arial" w:cs="Arial"/>
          <w:b/>
          <w:bCs/>
          <w:sz w:val="24"/>
          <w:szCs w:val="24"/>
          <w:lang w:val="en"/>
        </w:rPr>
        <w:t xml:space="preserve">.      </w:t>
      </w:r>
      <w:r w:rsidR="009277E1" w:rsidRPr="000B0842">
        <w:rPr>
          <w:rFonts w:ascii="Arial" w:hAnsi="Arial" w:cs="Arial"/>
          <w:b/>
          <w:sz w:val="24"/>
          <w:szCs w:val="24"/>
          <w:lang w:val="en"/>
        </w:rPr>
        <w:t>ANNOUNCEMENTS</w:t>
      </w:r>
    </w:p>
    <w:p w14:paraId="252C2630" w14:textId="77777777" w:rsidR="009277E1" w:rsidRPr="009C6449" w:rsidRDefault="009277E1" w:rsidP="009277E1">
      <w:pPr>
        <w:pStyle w:val="NoSpacing"/>
        <w:rPr>
          <w:rFonts w:ascii="Arial" w:hAnsi="Arial" w:cs="Arial"/>
          <w:sz w:val="24"/>
          <w:szCs w:val="24"/>
          <w:lang w:val="en"/>
        </w:rPr>
      </w:pPr>
      <w:r w:rsidRPr="009C6449">
        <w:rPr>
          <w:rFonts w:ascii="Arial" w:hAnsi="Arial" w:cs="Arial"/>
          <w:sz w:val="24"/>
          <w:szCs w:val="24"/>
          <w:lang w:val="en"/>
        </w:rPr>
        <w:t> </w:t>
      </w:r>
    </w:p>
    <w:p w14:paraId="29C1B490" w14:textId="3468BB4A" w:rsidR="009277E1" w:rsidRPr="009277E1" w:rsidRDefault="009277E1" w:rsidP="00A576A3">
      <w:pPr>
        <w:spacing w:after="0" w:line="240" w:lineRule="auto"/>
        <w:ind w:left="1080" w:hanging="450"/>
        <w:rPr>
          <w:rFonts w:ascii="Arial" w:eastAsia="Times New Roman" w:hAnsi="Arial" w:cs="Arial"/>
          <w:color w:val="333333"/>
          <w:sz w:val="24"/>
          <w:szCs w:val="24"/>
          <w:lang w:val="en"/>
        </w:rPr>
      </w:pPr>
      <w:r w:rsidRPr="009277E1">
        <w:rPr>
          <w:rFonts w:ascii="Arial" w:eastAsia="Arial" w:hAnsi="Arial" w:cs="Arial"/>
          <w:bCs/>
          <w:color w:val="333333"/>
          <w:sz w:val="24"/>
          <w:szCs w:val="24"/>
          <w:lang w:val="en"/>
        </w:rPr>
        <w:t>A.   </w:t>
      </w:r>
      <w:r w:rsidRPr="009277E1">
        <w:rPr>
          <w:rFonts w:ascii="Arial" w:eastAsia="Times New Roman" w:hAnsi="Arial" w:cs="Arial"/>
          <w:color w:val="333333"/>
          <w:sz w:val="24"/>
          <w:szCs w:val="24"/>
          <w:lang w:val="en"/>
        </w:rPr>
        <w:t>Announcement of Time Allotment for Public Comments: Please be advised that a member of the public has up to three minutes to make pertinent public comments on each agenda item unless the Port Commission adopts a shorter period on any item.</w:t>
      </w:r>
      <w:r w:rsidRPr="009277E1">
        <w:rPr>
          <w:rFonts w:ascii="Arial" w:eastAsia="Times New Roman" w:hAnsi="Arial" w:cs="Arial"/>
          <w:b/>
          <w:color w:val="333333"/>
          <w:sz w:val="24"/>
          <w:szCs w:val="24"/>
          <w:lang w:val="en"/>
        </w:rPr>
        <w:t xml:space="preserve"> </w:t>
      </w:r>
      <w:r w:rsidRPr="009277E1">
        <w:rPr>
          <w:rFonts w:ascii="Arial" w:eastAsia="Times New Roman" w:hAnsi="Arial" w:cs="Arial"/>
          <w:bCs/>
          <w:color w:val="333333"/>
          <w:sz w:val="24"/>
          <w:szCs w:val="24"/>
          <w:lang w:val="en"/>
        </w:rPr>
        <w:t>Please note that during the public comment period, the moderator will instruct dial-in participants to use their touch-tone phones to register any desire for public comment. Audio prompts will signal to dial-in participants when their Audio Input has been enabled for commenting.</w:t>
      </w:r>
      <w:r w:rsidR="00852E02">
        <w:rPr>
          <w:rFonts w:ascii="Arial" w:eastAsia="Times New Roman" w:hAnsi="Arial" w:cs="Arial"/>
          <w:bCs/>
          <w:color w:val="333333"/>
          <w:sz w:val="24"/>
          <w:szCs w:val="24"/>
          <w:lang w:val="en"/>
        </w:rPr>
        <w:t xml:space="preserve"> Please dial in only when the item you wish to comment on is announced.</w:t>
      </w:r>
    </w:p>
    <w:p w14:paraId="0738C9D7" w14:textId="77777777" w:rsidR="009277E1" w:rsidRPr="009277E1" w:rsidRDefault="007E3849" w:rsidP="009277E1">
      <w:pPr>
        <w:spacing w:before="100" w:beforeAutospacing="1" w:after="100" w:afterAutospacing="1" w:line="240" w:lineRule="auto"/>
        <w:rPr>
          <w:rFonts w:ascii="Arial" w:eastAsia="Times New Roman" w:hAnsi="Arial" w:cs="Arial"/>
          <w:sz w:val="24"/>
          <w:szCs w:val="24"/>
          <w:lang w:val="en"/>
        </w:rPr>
      </w:pPr>
      <w:bookmarkStart w:id="1" w:name="_Hlk11244090"/>
      <w:bookmarkStart w:id="2" w:name="_Hlk532297376"/>
      <w:bookmarkStart w:id="3" w:name="_Hlk7422412"/>
      <w:bookmarkStart w:id="4" w:name="_Hlk8637202"/>
      <w:bookmarkStart w:id="5" w:name="_Hlk9608175"/>
      <w:bookmarkStart w:id="6" w:name="_Hlk4577054"/>
      <w:bookmarkStart w:id="7" w:name="_Hlk23152616"/>
      <w:r>
        <w:rPr>
          <w:rFonts w:ascii="Arial" w:eastAsia="Arial" w:hAnsi="Arial" w:cs="Arial"/>
          <w:b/>
          <w:bCs/>
          <w:sz w:val="24"/>
          <w:szCs w:val="24"/>
          <w:lang w:val="en"/>
        </w:rPr>
        <w:t>8</w:t>
      </w:r>
      <w:r w:rsidR="009277E1" w:rsidRPr="009277E1">
        <w:rPr>
          <w:rFonts w:ascii="Arial" w:eastAsia="Arial" w:hAnsi="Arial" w:cs="Arial"/>
          <w:b/>
          <w:bCs/>
          <w:sz w:val="24"/>
          <w:szCs w:val="24"/>
          <w:lang w:val="en"/>
        </w:rPr>
        <w:t xml:space="preserve">.      </w:t>
      </w:r>
      <w:r w:rsidR="009277E1" w:rsidRPr="009277E1">
        <w:rPr>
          <w:rFonts w:ascii="Arial" w:eastAsia="Times New Roman" w:hAnsi="Arial" w:cs="Arial"/>
          <w:b/>
          <w:sz w:val="24"/>
          <w:szCs w:val="24"/>
          <w:lang w:val="en"/>
        </w:rPr>
        <w:t>EXECUTIVE DIRECTOR’S REPORT</w:t>
      </w:r>
      <w:r w:rsidR="009277E1" w:rsidRPr="009277E1">
        <w:rPr>
          <w:rFonts w:ascii="Arial" w:eastAsia="Times New Roman" w:hAnsi="Arial" w:cs="Arial"/>
          <w:color w:val="333333"/>
          <w:sz w:val="24"/>
          <w:szCs w:val="24"/>
          <w:lang w:val="en"/>
        </w:rPr>
        <w:t> </w:t>
      </w:r>
      <w:r w:rsidR="009277E1" w:rsidRPr="009277E1">
        <w:rPr>
          <w:rFonts w:ascii="Arial" w:eastAsia="Times New Roman" w:hAnsi="Arial" w:cs="Arial"/>
          <w:b/>
          <w:color w:val="333333"/>
          <w:sz w:val="24"/>
          <w:szCs w:val="24"/>
          <w:lang w:val="en"/>
        </w:rPr>
        <w:t> </w:t>
      </w:r>
    </w:p>
    <w:p w14:paraId="7560AC19" w14:textId="77777777" w:rsidR="0038017A" w:rsidRPr="0038017A" w:rsidRDefault="0038017A" w:rsidP="00E77FF2">
      <w:pPr>
        <w:tabs>
          <w:tab w:val="left" w:pos="540"/>
        </w:tabs>
        <w:spacing w:after="0" w:line="240" w:lineRule="auto"/>
        <w:ind w:left="1080" w:hanging="450"/>
        <w:contextualSpacing/>
        <w:rPr>
          <w:rFonts w:ascii="Arial" w:eastAsia="Arial" w:hAnsi="Arial" w:cs="Arial"/>
          <w:color w:val="333333"/>
          <w:sz w:val="24"/>
          <w:szCs w:val="24"/>
          <w:lang w:val="en"/>
        </w:rPr>
      </w:pPr>
      <w:r w:rsidRPr="0038017A">
        <w:rPr>
          <w:rFonts w:ascii="Arial" w:eastAsia="Arial" w:hAnsi="Arial" w:cs="Arial"/>
          <w:color w:val="333333"/>
          <w:sz w:val="24"/>
          <w:szCs w:val="24"/>
          <w:lang w:val="en"/>
        </w:rPr>
        <w:t>•</w:t>
      </w:r>
      <w:r w:rsidRPr="0038017A">
        <w:rPr>
          <w:rFonts w:ascii="Arial" w:eastAsia="Arial" w:hAnsi="Arial" w:cs="Arial"/>
          <w:color w:val="333333"/>
          <w:sz w:val="24"/>
          <w:szCs w:val="24"/>
          <w:lang w:val="en"/>
        </w:rPr>
        <w:tab/>
        <w:t>Update on Port activities responding to the COVID-19 crisis</w:t>
      </w:r>
    </w:p>
    <w:p w14:paraId="33C07FA5" w14:textId="18B7428E" w:rsidR="0038017A" w:rsidRPr="0038017A" w:rsidRDefault="0038017A" w:rsidP="00E77FF2">
      <w:pPr>
        <w:tabs>
          <w:tab w:val="left" w:pos="540"/>
        </w:tabs>
        <w:spacing w:after="0" w:line="240" w:lineRule="auto"/>
        <w:ind w:left="1080" w:hanging="450"/>
        <w:contextualSpacing/>
        <w:rPr>
          <w:rFonts w:ascii="Arial" w:eastAsia="Arial" w:hAnsi="Arial" w:cs="Arial"/>
          <w:color w:val="333333"/>
          <w:sz w:val="24"/>
          <w:szCs w:val="24"/>
          <w:lang w:val="en"/>
        </w:rPr>
      </w:pPr>
      <w:r w:rsidRPr="0038017A">
        <w:rPr>
          <w:rFonts w:ascii="Arial" w:eastAsia="Arial" w:hAnsi="Arial" w:cs="Arial"/>
          <w:color w:val="333333"/>
          <w:sz w:val="24"/>
          <w:szCs w:val="24"/>
          <w:lang w:val="en"/>
        </w:rPr>
        <w:t>•</w:t>
      </w:r>
      <w:r w:rsidRPr="0038017A">
        <w:rPr>
          <w:rFonts w:ascii="Arial" w:eastAsia="Arial" w:hAnsi="Arial" w:cs="Arial"/>
          <w:color w:val="333333"/>
          <w:sz w:val="24"/>
          <w:szCs w:val="24"/>
          <w:lang w:val="en"/>
        </w:rPr>
        <w:tab/>
        <w:t>Public health protocols and the CUESA Ferry Plaza Farmer’s Market</w:t>
      </w:r>
    </w:p>
    <w:p w14:paraId="759C1D95" w14:textId="77777777" w:rsidR="0038017A" w:rsidRDefault="0038017A" w:rsidP="00A576A3">
      <w:pPr>
        <w:tabs>
          <w:tab w:val="left" w:pos="540"/>
        </w:tabs>
        <w:spacing w:after="0" w:line="240" w:lineRule="auto"/>
        <w:ind w:left="630" w:hanging="630"/>
        <w:contextualSpacing/>
        <w:rPr>
          <w:rFonts w:ascii="Arial" w:eastAsia="Arial" w:hAnsi="Arial" w:cs="Arial"/>
          <w:b/>
          <w:bCs/>
          <w:color w:val="333333"/>
          <w:sz w:val="24"/>
          <w:szCs w:val="24"/>
          <w:lang w:val="en"/>
        </w:rPr>
      </w:pPr>
    </w:p>
    <w:p w14:paraId="28A3E232" w14:textId="498104A6" w:rsidR="00A576A3" w:rsidRDefault="007E3849" w:rsidP="00A576A3">
      <w:pPr>
        <w:tabs>
          <w:tab w:val="left" w:pos="540"/>
        </w:tabs>
        <w:spacing w:after="0" w:line="240" w:lineRule="auto"/>
        <w:ind w:left="630" w:hanging="630"/>
        <w:contextualSpacing/>
        <w:rPr>
          <w:rFonts w:ascii="Arial" w:eastAsia="Arial" w:hAnsi="Arial" w:cs="Arial"/>
          <w:b/>
          <w:bCs/>
          <w:color w:val="333333"/>
          <w:sz w:val="24"/>
          <w:szCs w:val="24"/>
          <w:lang w:val="en"/>
        </w:rPr>
      </w:pPr>
      <w:r>
        <w:rPr>
          <w:rFonts w:ascii="Arial" w:eastAsia="Arial" w:hAnsi="Arial" w:cs="Arial"/>
          <w:b/>
          <w:bCs/>
          <w:color w:val="333333"/>
          <w:sz w:val="24"/>
          <w:szCs w:val="24"/>
          <w:lang w:val="en"/>
        </w:rPr>
        <w:t>9</w:t>
      </w:r>
      <w:r w:rsidR="00A576A3">
        <w:rPr>
          <w:rFonts w:ascii="Arial" w:eastAsia="Arial" w:hAnsi="Arial" w:cs="Arial"/>
          <w:b/>
          <w:bCs/>
          <w:color w:val="333333"/>
          <w:sz w:val="24"/>
          <w:szCs w:val="24"/>
          <w:lang w:val="en"/>
        </w:rPr>
        <w:t>.</w:t>
      </w:r>
      <w:r w:rsidR="00A576A3">
        <w:rPr>
          <w:rFonts w:ascii="Arial" w:eastAsia="Arial" w:hAnsi="Arial" w:cs="Arial"/>
          <w:b/>
          <w:bCs/>
          <w:color w:val="333333"/>
          <w:sz w:val="24"/>
          <w:szCs w:val="24"/>
          <w:lang w:val="en"/>
        </w:rPr>
        <w:tab/>
        <w:t xml:space="preserve"> CONSENT</w:t>
      </w:r>
    </w:p>
    <w:p w14:paraId="32296EA2" w14:textId="77777777" w:rsidR="00A576A3" w:rsidRDefault="00A576A3" w:rsidP="00A576A3">
      <w:pPr>
        <w:tabs>
          <w:tab w:val="left" w:pos="450"/>
        </w:tabs>
        <w:spacing w:after="0" w:line="240" w:lineRule="auto"/>
        <w:ind w:left="450" w:hanging="450"/>
        <w:contextualSpacing/>
        <w:rPr>
          <w:rFonts w:ascii="Arial" w:eastAsia="Arial" w:hAnsi="Arial" w:cs="Arial"/>
          <w:b/>
          <w:bCs/>
          <w:color w:val="333333"/>
          <w:sz w:val="24"/>
          <w:szCs w:val="24"/>
          <w:lang w:val="en"/>
        </w:rPr>
      </w:pPr>
    </w:p>
    <w:p w14:paraId="7A8607DA" w14:textId="77777777" w:rsidR="00A576A3" w:rsidRPr="00403576" w:rsidRDefault="00403576" w:rsidP="00403576">
      <w:pPr>
        <w:pStyle w:val="ListParagraph"/>
        <w:numPr>
          <w:ilvl w:val="0"/>
          <w:numId w:val="10"/>
        </w:numPr>
        <w:tabs>
          <w:tab w:val="left" w:pos="630"/>
        </w:tabs>
        <w:spacing w:after="0" w:line="240" w:lineRule="auto"/>
        <w:ind w:left="1080" w:hanging="450"/>
        <w:rPr>
          <w:rFonts w:ascii="Arial" w:eastAsia="Arial" w:hAnsi="Arial" w:cs="Arial"/>
          <w:bCs/>
          <w:color w:val="333333"/>
          <w:sz w:val="24"/>
          <w:szCs w:val="24"/>
          <w:lang w:val="en"/>
        </w:rPr>
      </w:pPr>
      <w:r w:rsidRPr="00403576">
        <w:rPr>
          <w:rFonts w:ascii="Arial" w:eastAsia="Arial" w:hAnsi="Arial" w:cs="Arial"/>
          <w:bCs/>
          <w:color w:val="333333"/>
          <w:sz w:val="24"/>
          <w:szCs w:val="24"/>
          <w:lang w:val="en"/>
        </w:rPr>
        <w:t>R</w:t>
      </w:r>
      <w:r w:rsidR="004308FA">
        <w:rPr>
          <w:rFonts w:ascii="Arial" w:eastAsia="Arial" w:hAnsi="Arial" w:cs="Arial"/>
          <w:bCs/>
          <w:color w:val="333333"/>
          <w:sz w:val="24"/>
          <w:szCs w:val="24"/>
          <w:lang w:val="en"/>
        </w:rPr>
        <w:t>equest re</w:t>
      </w:r>
      <w:r w:rsidRPr="00403576">
        <w:rPr>
          <w:rFonts w:ascii="Arial" w:eastAsia="Arial" w:hAnsi="Arial" w:cs="Arial"/>
          <w:bCs/>
          <w:color w:val="333333"/>
          <w:sz w:val="24"/>
          <w:szCs w:val="24"/>
          <w:lang w:val="en"/>
        </w:rPr>
        <w:t>troactive authorization to modify Construction Contract No. 2810R Hazardous Building Materials Abatement project at Building 49, and Cranes 14 and 30, Pier 70, to extend completion date</w:t>
      </w:r>
      <w:r w:rsidR="004308FA">
        <w:rPr>
          <w:rFonts w:ascii="Arial" w:eastAsia="Arial" w:hAnsi="Arial" w:cs="Arial"/>
          <w:bCs/>
          <w:color w:val="333333"/>
          <w:sz w:val="24"/>
          <w:szCs w:val="24"/>
          <w:lang w:val="en"/>
        </w:rPr>
        <w:t>. (Resolution No. 20-23)</w:t>
      </w:r>
    </w:p>
    <w:p w14:paraId="02E82F95" w14:textId="77777777" w:rsidR="00A576A3" w:rsidRDefault="00A576A3" w:rsidP="00A576A3">
      <w:pPr>
        <w:tabs>
          <w:tab w:val="left" w:pos="450"/>
        </w:tabs>
        <w:spacing w:after="0" w:line="240" w:lineRule="auto"/>
        <w:ind w:left="450" w:hanging="450"/>
        <w:contextualSpacing/>
        <w:rPr>
          <w:rFonts w:ascii="Arial" w:eastAsia="Arial" w:hAnsi="Arial" w:cs="Arial"/>
          <w:b/>
          <w:bCs/>
          <w:color w:val="333333"/>
          <w:sz w:val="24"/>
          <w:szCs w:val="24"/>
          <w:lang w:val="en"/>
        </w:rPr>
      </w:pPr>
    </w:p>
    <w:p w14:paraId="2076247F" w14:textId="77777777" w:rsidR="009277E1" w:rsidRPr="009277E1" w:rsidRDefault="007E3849" w:rsidP="002E76F5">
      <w:pPr>
        <w:tabs>
          <w:tab w:val="left" w:pos="630"/>
        </w:tabs>
        <w:spacing w:after="0" w:line="240" w:lineRule="auto"/>
        <w:ind w:left="1080" w:hanging="1080"/>
        <w:contextualSpacing/>
        <w:rPr>
          <w:rFonts w:ascii="Arial" w:eastAsia="Times New Roman" w:hAnsi="Arial" w:cs="Arial"/>
          <w:color w:val="333333"/>
          <w:sz w:val="24"/>
          <w:szCs w:val="24"/>
          <w:lang w:val="en"/>
        </w:rPr>
      </w:pPr>
      <w:r>
        <w:rPr>
          <w:rFonts w:ascii="Arial" w:eastAsia="Arial" w:hAnsi="Arial" w:cs="Arial"/>
          <w:b/>
          <w:bCs/>
          <w:color w:val="333333"/>
          <w:sz w:val="24"/>
          <w:szCs w:val="24"/>
          <w:lang w:val="en"/>
        </w:rPr>
        <w:t>10</w:t>
      </w:r>
      <w:r w:rsidR="009277E1" w:rsidRPr="009277E1">
        <w:rPr>
          <w:rFonts w:ascii="Arial" w:eastAsia="Arial" w:hAnsi="Arial" w:cs="Arial"/>
          <w:b/>
          <w:bCs/>
          <w:color w:val="333333"/>
          <w:sz w:val="24"/>
          <w:szCs w:val="24"/>
          <w:lang w:val="en"/>
        </w:rPr>
        <w:t>.   </w:t>
      </w:r>
      <w:r w:rsidR="002E76F5">
        <w:rPr>
          <w:rFonts w:ascii="Arial" w:eastAsia="Arial" w:hAnsi="Arial" w:cs="Arial"/>
          <w:b/>
          <w:bCs/>
          <w:color w:val="333333"/>
          <w:sz w:val="24"/>
          <w:szCs w:val="24"/>
          <w:lang w:val="en"/>
        </w:rPr>
        <w:tab/>
      </w:r>
      <w:r w:rsidR="00B810CC">
        <w:rPr>
          <w:rFonts w:ascii="Arial" w:eastAsia="Arial" w:hAnsi="Arial" w:cs="Arial"/>
          <w:b/>
          <w:bCs/>
          <w:color w:val="333333"/>
          <w:sz w:val="24"/>
          <w:szCs w:val="24"/>
          <w:lang w:val="en"/>
        </w:rPr>
        <w:t>SEAWALL RESILIENCY PROGRAM</w:t>
      </w:r>
      <w:r w:rsidR="009277E1" w:rsidRPr="009277E1">
        <w:rPr>
          <w:rFonts w:ascii="Arial" w:eastAsia="Times New Roman" w:hAnsi="Arial" w:cs="Arial"/>
          <w:color w:val="333333"/>
          <w:sz w:val="24"/>
          <w:szCs w:val="24"/>
          <w:lang w:val="en"/>
        </w:rPr>
        <w:t> </w:t>
      </w:r>
    </w:p>
    <w:p w14:paraId="6F62ECE9" w14:textId="77777777" w:rsidR="00C55A15" w:rsidRDefault="00C55A15" w:rsidP="00C55A15">
      <w:pPr>
        <w:pStyle w:val="paragraph"/>
        <w:tabs>
          <w:tab w:val="left" w:pos="1080"/>
        </w:tabs>
        <w:spacing w:before="0" w:beforeAutospacing="0" w:after="0" w:afterAutospacing="0"/>
        <w:ind w:left="1080" w:hanging="450"/>
        <w:textAlignment w:val="baseline"/>
        <w:rPr>
          <w:rFonts w:ascii="Arial" w:hAnsi="Arial" w:cs="Arial"/>
          <w:b/>
          <w:color w:val="333333"/>
          <w:lang w:val="en"/>
        </w:rPr>
      </w:pPr>
    </w:p>
    <w:p w14:paraId="77B46D61" w14:textId="4EC54B09" w:rsidR="009277E1" w:rsidRPr="00065946" w:rsidRDefault="00C81C60" w:rsidP="00C551E2">
      <w:pPr>
        <w:pStyle w:val="paragraph"/>
        <w:numPr>
          <w:ilvl w:val="0"/>
          <w:numId w:val="14"/>
        </w:numPr>
        <w:tabs>
          <w:tab w:val="left" w:pos="1080"/>
        </w:tabs>
        <w:spacing w:before="0" w:beforeAutospacing="0" w:after="0" w:afterAutospacing="0"/>
        <w:textAlignment w:val="baseline"/>
        <w:rPr>
          <w:rFonts w:ascii="&amp;quot" w:hAnsi="&amp;quot"/>
        </w:rPr>
      </w:pPr>
      <w:r w:rsidRPr="00065946">
        <w:rPr>
          <w:rStyle w:val="normaltextrun"/>
          <w:rFonts w:ascii="Arial" w:hAnsi="Arial" w:cs="Arial"/>
        </w:rPr>
        <w:t>Informational presentation regarding the United States Army Corps of Engineers (USACE) San Francisco Waterfront Flood Resiliency Study (formerly the San Francisco Storm Risk Management Study) and an upcoming request for authorization to amend the Feasibility Cost Sharing Agreement (FCSA) with the USACE San Francisco District dated September 5, 2018 for the San Francisco Waterfront Flood Resiliency Study</w:t>
      </w:r>
      <w:r w:rsidRPr="00065946">
        <w:rPr>
          <w:rStyle w:val="normaltextrun"/>
          <w:rFonts w:ascii="Arial" w:hAnsi="Arial" w:cs="Arial"/>
        </w:rPr>
        <w:t>.</w:t>
      </w:r>
      <w:r w:rsidR="00D56020" w:rsidRPr="00065946">
        <w:rPr>
          <w:rStyle w:val="normaltextrun"/>
          <w:rFonts w:ascii="Arial" w:hAnsi="Arial" w:cs="Arial"/>
          <w:color w:val="000000"/>
        </w:rPr>
        <w:tab/>
      </w:r>
    </w:p>
    <w:p w14:paraId="5FD51866" w14:textId="77777777" w:rsidR="009277E1" w:rsidRPr="009277E1" w:rsidRDefault="00AD09B4" w:rsidP="001F06E6">
      <w:pPr>
        <w:tabs>
          <w:tab w:val="left" w:pos="630"/>
          <w:tab w:val="left" w:pos="1080"/>
        </w:tabs>
        <w:spacing w:before="100" w:beforeAutospacing="1" w:after="100" w:afterAutospacing="1" w:line="240" w:lineRule="auto"/>
        <w:ind w:left="1080" w:hanging="1080"/>
        <w:rPr>
          <w:rFonts w:ascii="Arial" w:eastAsia="Times New Roman" w:hAnsi="Arial" w:cs="Arial"/>
          <w:color w:val="333333"/>
          <w:sz w:val="24"/>
          <w:szCs w:val="24"/>
          <w:lang w:val="en"/>
        </w:rPr>
      </w:pPr>
      <w:r>
        <w:rPr>
          <w:rFonts w:ascii="Arial" w:eastAsia="Arial" w:hAnsi="Arial" w:cs="Arial"/>
          <w:b/>
          <w:bCs/>
          <w:color w:val="333333"/>
          <w:sz w:val="24"/>
          <w:szCs w:val="24"/>
          <w:lang w:val="en"/>
        </w:rPr>
        <w:t>1</w:t>
      </w:r>
      <w:r w:rsidR="007E3849">
        <w:rPr>
          <w:rFonts w:ascii="Arial" w:eastAsia="Arial" w:hAnsi="Arial" w:cs="Arial"/>
          <w:b/>
          <w:bCs/>
          <w:color w:val="333333"/>
          <w:sz w:val="24"/>
          <w:szCs w:val="24"/>
          <w:lang w:val="en"/>
        </w:rPr>
        <w:t>1</w:t>
      </w:r>
      <w:r w:rsidR="009277E1" w:rsidRPr="009277E1">
        <w:rPr>
          <w:rFonts w:ascii="Arial" w:eastAsia="Arial" w:hAnsi="Arial" w:cs="Arial"/>
          <w:b/>
          <w:bCs/>
          <w:color w:val="333333"/>
          <w:sz w:val="24"/>
          <w:szCs w:val="24"/>
          <w:lang w:val="en"/>
        </w:rPr>
        <w:t>.   </w:t>
      </w:r>
      <w:r w:rsidR="001F06E6">
        <w:rPr>
          <w:rFonts w:ascii="Arial" w:eastAsia="Arial" w:hAnsi="Arial" w:cs="Arial"/>
          <w:b/>
          <w:bCs/>
          <w:color w:val="333333"/>
          <w:sz w:val="24"/>
          <w:szCs w:val="24"/>
          <w:lang w:val="en"/>
        </w:rPr>
        <w:tab/>
      </w:r>
      <w:r w:rsidR="009236B5">
        <w:rPr>
          <w:rFonts w:ascii="Arial" w:eastAsia="Times New Roman" w:hAnsi="Arial" w:cs="Arial"/>
          <w:b/>
          <w:color w:val="333333"/>
          <w:sz w:val="24"/>
          <w:szCs w:val="24"/>
          <w:lang w:val="en"/>
        </w:rPr>
        <w:t>REAL ES</w:t>
      </w:r>
      <w:r w:rsidR="00010037">
        <w:rPr>
          <w:rFonts w:ascii="Arial" w:eastAsia="Times New Roman" w:hAnsi="Arial" w:cs="Arial"/>
          <w:b/>
          <w:color w:val="333333"/>
          <w:sz w:val="24"/>
          <w:szCs w:val="24"/>
          <w:lang w:val="en"/>
        </w:rPr>
        <w:t>T</w:t>
      </w:r>
      <w:r w:rsidR="009236B5">
        <w:rPr>
          <w:rFonts w:ascii="Arial" w:eastAsia="Times New Roman" w:hAnsi="Arial" w:cs="Arial"/>
          <w:b/>
          <w:color w:val="333333"/>
          <w:sz w:val="24"/>
          <w:szCs w:val="24"/>
          <w:lang w:val="en"/>
        </w:rPr>
        <w:t>ATE AND DEVELOPMENT</w:t>
      </w:r>
    </w:p>
    <w:p w14:paraId="0D15EC21" w14:textId="2608136E" w:rsidR="005D70E2" w:rsidRPr="005D70E2" w:rsidRDefault="001F06E6" w:rsidP="005D70E2">
      <w:pPr>
        <w:pStyle w:val="NoSpacing"/>
        <w:tabs>
          <w:tab w:val="left" w:pos="630"/>
          <w:tab w:val="left" w:pos="1080"/>
        </w:tabs>
        <w:ind w:left="1080" w:hanging="1080"/>
        <w:rPr>
          <w:rFonts w:ascii="Arial" w:hAnsi="Arial" w:cs="Arial"/>
          <w:sz w:val="24"/>
          <w:szCs w:val="24"/>
        </w:rPr>
      </w:pPr>
      <w:r w:rsidRPr="005D70E2">
        <w:rPr>
          <w:rFonts w:ascii="Arial" w:hAnsi="Arial" w:cs="Arial"/>
          <w:sz w:val="24"/>
          <w:szCs w:val="24"/>
        </w:rPr>
        <w:tab/>
      </w:r>
      <w:r w:rsidR="009236B5" w:rsidRPr="005D70E2">
        <w:rPr>
          <w:rFonts w:ascii="Arial" w:hAnsi="Arial" w:cs="Arial"/>
          <w:sz w:val="24"/>
          <w:szCs w:val="24"/>
        </w:rPr>
        <w:t>A.</w:t>
      </w:r>
      <w:r w:rsidR="009236B5" w:rsidRPr="005D70E2">
        <w:rPr>
          <w:rFonts w:ascii="Arial" w:hAnsi="Arial" w:cs="Arial"/>
          <w:sz w:val="24"/>
          <w:szCs w:val="24"/>
        </w:rPr>
        <w:tab/>
      </w:r>
      <w:bookmarkStart w:id="8" w:name="_Hlk39694017"/>
      <w:r w:rsidR="008A2432" w:rsidRPr="005D70E2">
        <w:rPr>
          <w:rFonts w:ascii="Arial" w:hAnsi="Arial" w:cs="Arial"/>
          <w:sz w:val="24"/>
          <w:szCs w:val="24"/>
        </w:rPr>
        <w:t xml:space="preserve">Informational </w:t>
      </w:r>
      <w:r w:rsidR="003F06E6">
        <w:rPr>
          <w:rFonts w:ascii="Arial" w:hAnsi="Arial" w:cs="Arial"/>
          <w:sz w:val="24"/>
          <w:szCs w:val="24"/>
        </w:rPr>
        <w:t>p</w:t>
      </w:r>
      <w:r w:rsidR="008A2432" w:rsidRPr="005D70E2">
        <w:rPr>
          <w:rFonts w:ascii="Arial" w:hAnsi="Arial" w:cs="Arial"/>
          <w:sz w:val="24"/>
          <w:szCs w:val="24"/>
        </w:rPr>
        <w:t>resentation on Proposed Extended Tenant Rent Deferral Program</w:t>
      </w:r>
      <w:r w:rsidR="00996893">
        <w:rPr>
          <w:rFonts w:ascii="Arial" w:hAnsi="Arial" w:cs="Arial"/>
          <w:sz w:val="24"/>
          <w:szCs w:val="24"/>
        </w:rPr>
        <w:t>.</w:t>
      </w:r>
      <w:bookmarkEnd w:id="8"/>
      <w:r w:rsidR="008A2432" w:rsidRPr="005D70E2">
        <w:rPr>
          <w:rFonts w:ascii="Arial" w:hAnsi="Arial" w:cs="Arial"/>
          <w:sz w:val="24"/>
          <w:szCs w:val="24"/>
        </w:rPr>
        <w:br/>
      </w:r>
    </w:p>
    <w:p w14:paraId="1D10771F" w14:textId="77777777" w:rsidR="008A2432" w:rsidRPr="005D70E2" w:rsidRDefault="00973195" w:rsidP="00973195">
      <w:pPr>
        <w:pStyle w:val="NoSpacing"/>
        <w:tabs>
          <w:tab w:val="left" w:pos="1080"/>
        </w:tabs>
        <w:ind w:left="1080" w:hanging="450"/>
        <w:rPr>
          <w:rFonts w:eastAsia="Times New Roman"/>
          <w:color w:val="333333"/>
          <w:lang w:val="en"/>
        </w:rPr>
      </w:pPr>
      <w:bookmarkStart w:id="9" w:name="_Hlk39694275"/>
      <w:r>
        <w:rPr>
          <w:rFonts w:ascii="Arial" w:hAnsi="Arial" w:cs="Arial"/>
          <w:sz w:val="24"/>
          <w:szCs w:val="24"/>
        </w:rPr>
        <w:t>B.</w:t>
      </w:r>
      <w:r>
        <w:rPr>
          <w:rFonts w:ascii="Arial" w:hAnsi="Arial" w:cs="Arial"/>
          <w:sz w:val="24"/>
          <w:szCs w:val="24"/>
        </w:rPr>
        <w:tab/>
      </w:r>
      <w:r w:rsidR="008A2432" w:rsidRPr="005D70E2">
        <w:rPr>
          <w:rFonts w:ascii="Arial" w:hAnsi="Arial" w:cs="Arial"/>
          <w:sz w:val="24"/>
          <w:szCs w:val="24"/>
        </w:rPr>
        <w:t xml:space="preserve">Request approval of waiver of special event rent for Seawall Lot 337 Associates, LLC under Lease L-16417, for the San Francisco-Marin Food Bank’s use of a portion of Seawall Lot 337 for Pop-Up Pantry events from May 8, 2020 until no later than the termination of the Mayor’s Emergency Declaration, as a component </w:t>
      </w:r>
      <w:r w:rsidR="008A2432" w:rsidRPr="00973195">
        <w:rPr>
          <w:rFonts w:ascii="Arial" w:hAnsi="Arial" w:cs="Arial"/>
          <w:sz w:val="24"/>
          <w:szCs w:val="24"/>
        </w:rPr>
        <w:t>of the City’s public health response to the COVID-19 crisis. (Resolution 20-</w:t>
      </w:r>
      <w:r>
        <w:rPr>
          <w:rFonts w:ascii="Arial" w:hAnsi="Arial" w:cs="Arial"/>
          <w:sz w:val="24"/>
          <w:szCs w:val="24"/>
        </w:rPr>
        <w:t>25</w:t>
      </w:r>
      <w:r w:rsidR="008A2432" w:rsidRPr="00973195">
        <w:rPr>
          <w:rFonts w:ascii="Arial" w:hAnsi="Arial" w:cs="Arial"/>
          <w:sz w:val="24"/>
          <w:szCs w:val="24"/>
        </w:rPr>
        <w:t>)</w:t>
      </w:r>
      <w:bookmarkEnd w:id="9"/>
      <w:r w:rsidR="008A2432" w:rsidRPr="00973195">
        <w:rPr>
          <w:rFonts w:ascii="Arial" w:eastAsia="Times New Roman" w:hAnsi="Arial" w:cs="Arial"/>
          <w:color w:val="333333"/>
          <w:sz w:val="24"/>
          <w:szCs w:val="24"/>
          <w:lang w:val="en"/>
        </w:rPr>
        <w:br/>
      </w:r>
    </w:p>
    <w:p w14:paraId="1BB69E88" w14:textId="4B7F971E" w:rsidR="00C95370" w:rsidRPr="005D70E2" w:rsidRDefault="00973195" w:rsidP="00973195">
      <w:pPr>
        <w:pStyle w:val="NoSpacing"/>
        <w:tabs>
          <w:tab w:val="left" w:pos="1080"/>
        </w:tabs>
        <w:ind w:left="1080" w:hanging="450"/>
        <w:rPr>
          <w:rFonts w:ascii="Arial" w:eastAsia="Times New Roman" w:hAnsi="Arial" w:cs="Arial"/>
          <w:color w:val="333333"/>
          <w:sz w:val="24"/>
          <w:szCs w:val="24"/>
          <w:lang w:val="en"/>
        </w:rPr>
      </w:pPr>
      <w:r>
        <w:rPr>
          <w:rFonts w:ascii="Arial" w:eastAsia="Times New Roman" w:hAnsi="Arial" w:cs="Arial"/>
          <w:color w:val="333333"/>
          <w:sz w:val="24"/>
          <w:szCs w:val="24"/>
          <w:lang w:val="en"/>
        </w:rPr>
        <w:t>C.</w:t>
      </w:r>
      <w:r>
        <w:rPr>
          <w:rFonts w:ascii="Arial" w:eastAsia="Times New Roman" w:hAnsi="Arial" w:cs="Arial"/>
          <w:color w:val="333333"/>
          <w:sz w:val="24"/>
          <w:szCs w:val="24"/>
          <w:lang w:val="en"/>
        </w:rPr>
        <w:tab/>
      </w:r>
      <w:r w:rsidR="006E5DEC" w:rsidRPr="006E5DEC">
        <w:rPr>
          <w:rFonts w:ascii="Arial" w:eastAsia="Times New Roman" w:hAnsi="Arial" w:cs="Arial"/>
          <w:color w:val="333333"/>
          <w:sz w:val="24"/>
          <w:szCs w:val="24"/>
          <w:lang w:val="en"/>
        </w:rPr>
        <w:t xml:space="preserve">Informational </w:t>
      </w:r>
      <w:r w:rsidR="006E5DEC">
        <w:rPr>
          <w:rFonts w:ascii="Arial" w:eastAsia="Times New Roman" w:hAnsi="Arial" w:cs="Arial"/>
          <w:color w:val="333333"/>
          <w:sz w:val="24"/>
          <w:szCs w:val="24"/>
          <w:lang w:val="en"/>
        </w:rPr>
        <w:t>p</w:t>
      </w:r>
      <w:r w:rsidR="006E5DEC" w:rsidRPr="006E5DEC">
        <w:rPr>
          <w:rFonts w:ascii="Arial" w:eastAsia="Times New Roman" w:hAnsi="Arial" w:cs="Arial"/>
          <w:color w:val="333333"/>
          <w:sz w:val="24"/>
          <w:szCs w:val="24"/>
          <w:lang w:val="en"/>
        </w:rPr>
        <w:t xml:space="preserve">resentation on an amendment to the Pier 70 Special Use District Design for Development to allow residential buildings with a 90-foot </w:t>
      </w:r>
      <w:r w:rsidR="006E5DEC" w:rsidRPr="006E5DEC">
        <w:rPr>
          <w:rFonts w:ascii="Arial" w:eastAsia="Times New Roman" w:hAnsi="Arial" w:cs="Arial"/>
          <w:color w:val="333333"/>
          <w:sz w:val="24"/>
          <w:szCs w:val="24"/>
          <w:lang w:val="en"/>
        </w:rPr>
        <w:lastRenderedPageBreak/>
        <w:t>height limit to contain up to 9 stories, as approved by the Planning Commission on February 6, 2020</w:t>
      </w:r>
      <w:r w:rsidR="00C95370" w:rsidRPr="005D70E2">
        <w:rPr>
          <w:rFonts w:ascii="Arial" w:eastAsia="Times New Roman" w:hAnsi="Arial" w:cs="Arial"/>
          <w:color w:val="333333"/>
          <w:sz w:val="24"/>
          <w:szCs w:val="24"/>
          <w:lang w:val="en"/>
        </w:rPr>
        <w:t xml:space="preserve">. </w:t>
      </w:r>
    </w:p>
    <w:bookmarkEnd w:id="1"/>
    <w:bookmarkEnd w:id="2"/>
    <w:bookmarkEnd w:id="3"/>
    <w:bookmarkEnd w:id="4"/>
    <w:bookmarkEnd w:id="5"/>
    <w:bookmarkEnd w:id="6"/>
    <w:bookmarkEnd w:id="7"/>
    <w:p w14:paraId="47EC78B5" w14:textId="77777777" w:rsidR="009277E1" w:rsidRPr="009277E1" w:rsidRDefault="00010037" w:rsidP="00010037">
      <w:pPr>
        <w:tabs>
          <w:tab w:val="left" w:pos="450"/>
          <w:tab w:val="left" w:pos="1080"/>
        </w:tabs>
        <w:spacing w:before="100" w:beforeAutospacing="1" w:after="100" w:afterAutospacing="1" w:line="240" w:lineRule="auto"/>
        <w:ind w:left="540" w:hanging="540"/>
        <w:rPr>
          <w:rFonts w:ascii="Arial" w:eastAsia="Times New Roman" w:hAnsi="Arial" w:cs="Arial"/>
          <w:color w:val="333333"/>
          <w:sz w:val="24"/>
          <w:szCs w:val="24"/>
          <w:lang w:val="en"/>
        </w:rPr>
      </w:pPr>
      <w:r>
        <w:rPr>
          <w:rFonts w:ascii="Arial" w:eastAsia="Times New Roman" w:hAnsi="Arial" w:cs="Arial"/>
          <w:b/>
          <w:color w:val="333333"/>
          <w:sz w:val="24"/>
          <w:szCs w:val="24"/>
          <w:lang w:val="en"/>
        </w:rPr>
        <w:t>1</w:t>
      </w:r>
      <w:r w:rsidR="0074232F">
        <w:rPr>
          <w:rFonts w:ascii="Arial" w:eastAsia="Times New Roman" w:hAnsi="Arial" w:cs="Arial"/>
          <w:b/>
          <w:color w:val="333333"/>
          <w:sz w:val="24"/>
          <w:szCs w:val="24"/>
          <w:lang w:val="en"/>
        </w:rPr>
        <w:t>2</w:t>
      </w:r>
      <w:r w:rsidR="009277E1" w:rsidRPr="009277E1">
        <w:rPr>
          <w:rFonts w:ascii="Arial" w:eastAsia="Arial" w:hAnsi="Arial" w:cs="Arial"/>
          <w:b/>
          <w:bCs/>
          <w:color w:val="333333"/>
          <w:sz w:val="24"/>
          <w:szCs w:val="24"/>
          <w:lang w:val="en"/>
        </w:rPr>
        <w:t xml:space="preserve">.    </w:t>
      </w:r>
      <w:r w:rsidR="009277E1" w:rsidRPr="009277E1">
        <w:rPr>
          <w:rFonts w:ascii="Arial" w:eastAsia="Times New Roman" w:hAnsi="Arial" w:cs="Arial"/>
          <w:b/>
          <w:color w:val="333333"/>
          <w:sz w:val="24"/>
          <w:szCs w:val="24"/>
          <w:lang w:val="en"/>
        </w:rPr>
        <w:t>PUBLIC COMMENT ON ITEMS NOT LISTED ON THE AGENDA</w:t>
      </w:r>
    </w:p>
    <w:p w14:paraId="55DFA586" w14:textId="77777777" w:rsidR="009277E1" w:rsidRPr="009277E1" w:rsidRDefault="00010037" w:rsidP="009277E1">
      <w:pPr>
        <w:tabs>
          <w:tab w:val="left" w:pos="450"/>
          <w:tab w:val="left" w:pos="1080"/>
        </w:tabs>
        <w:spacing w:before="100" w:beforeAutospacing="1" w:after="100" w:afterAutospacing="1" w:line="240" w:lineRule="auto"/>
        <w:ind w:left="360" w:hanging="360"/>
        <w:rPr>
          <w:rFonts w:ascii="Arial" w:eastAsia="Times New Roman" w:hAnsi="Arial" w:cs="Arial"/>
          <w:color w:val="333333"/>
          <w:sz w:val="24"/>
          <w:szCs w:val="24"/>
          <w:lang w:val="en"/>
        </w:rPr>
      </w:pPr>
      <w:r>
        <w:rPr>
          <w:rFonts w:ascii="Arial" w:eastAsia="Arial" w:hAnsi="Arial" w:cs="Arial"/>
          <w:b/>
          <w:bCs/>
          <w:color w:val="333333"/>
          <w:sz w:val="24"/>
          <w:szCs w:val="24"/>
          <w:lang w:val="en"/>
        </w:rPr>
        <w:t>1</w:t>
      </w:r>
      <w:r w:rsidR="0074232F">
        <w:rPr>
          <w:rFonts w:ascii="Arial" w:eastAsia="Arial" w:hAnsi="Arial" w:cs="Arial"/>
          <w:b/>
          <w:bCs/>
          <w:color w:val="333333"/>
          <w:sz w:val="24"/>
          <w:szCs w:val="24"/>
          <w:lang w:val="en"/>
        </w:rPr>
        <w:t>3</w:t>
      </w:r>
      <w:r w:rsidR="009277E1" w:rsidRPr="009277E1">
        <w:rPr>
          <w:rFonts w:ascii="Arial" w:eastAsia="Arial" w:hAnsi="Arial" w:cs="Arial"/>
          <w:b/>
          <w:bCs/>
          <w:color w:val="333333"/>
          <w:sz w:val="24"/>
          <w:szCs w:val="24"/>
          <w:lang w:val="en"/>
        </w:rPr>
        <w:t xml:space="preserve">.    </w:t>
      </w:r>
      <w:r w:rsidR="009277E1" w:rsidRPr="009277E1">
        <w:rPr>
          <w:rFonts w:ascii="Arial" w:eastAsia="Times New Roman" w:hAnsi="Arial" w:cs="Arial"/>
          <w:b/>
          <w:color w:val="333333"/>
          <w:sz w:val="24"/>
          <w:szCs w:val="24"/>
          <w:lang w:val="en"/>
        </w:rPr>
        <w:t>NEW BUSINESS</w:t>
      </w:r>
    </w:p>
    <w:p w14:paraId="7FDDE37D" w14:textId="77777777" w:rsidR="009277E1" w:rsidRPr="009277E1" w:rsidRDefault="00010037" w:rsidP="00010037">
      <w:pPr>
        <w:pStyle w:val="NoSpacing"/>
        <w:tabs>
          <w:tab w:val="left" w:pos="630"/>
        </w:tabs>
        <w:rPr>
          <w:rFonts w:ascii="Arial" w:eastAsia="Times New Roman" w:hAnsi="Arial" w:cs="Arial"/>
          <w:color w:val="333333"/>
          <w:sz w:val="24"/>
          <w:szCs w:val="24"/>
          <w:lang w:val="en"/>
        </w:rPr>
      </w:pPr>
      <w:r>
        <w:rPr>
          <w:rFonts w:ascii="Arial" w:eastAsia="Arial" w:hAnsi="Arial" w:cs="Arial"/>
          <w:b/>
          <w:bCs/>
          <w:color w:val="333333"/>
          <w:sz w:val="24"/>
          <w:szCs w:val="24"/>
          <w:lang w:val="en"/>
        </w:rPr>
        <w:t>1</w:t>
      </w:r>
      <w:r w:rsidR="0074232F">
        <w:rPr>
          <w:rFonts w:ascii="Arial" w:eastAsia="Arial" w:hAnsi="Arial" w:cs="Arial"/>
          <w:b/>
          <w:bCs/>
          <w:color w:val="333333"/>
          <w:sz w:val="24"/>
          <w:szCs w:val="24"/>
          <w:lang w:val="en"/>
        </w:rPr>
        <w:t>4</w:t>
      </w:r>
      <w:r w:rsidR="009277E1" w:rsidRPr="009277E1">
        <w:rPr>
          <w:rFonts w:ascii="Arial" w:eastAsia="Arial" w:hAnsi="Arial" w:cs="Arial"/>
          <w:b/>
          <w:bCs/>
          <w:color w:val="333333"/>
          <w:sz w:val="24"/>
          <w:szCs w:val="24"/>
          <w:lang w:val="en"/>
        </w:rPr>
        <w:t xml:space="preserve">. </w:t>
      </w:r>
      <w:r>
        <w:rPr>
          <w:rFonts w:ascii="Arial" w:eastAsia="Arial" w:hAnsi="Arial" w:cs="Arial"/>
          <w:b/>
          <w:bCs/>
          <w:color w:val="333333"/>
          <w:sz w:val="24"/>
          <w:szCs w:val="24"/>
          <w:lang w:val="en"/>
        </w:rPr>
        <w:tab/>
      </w:r>
      <w:r w:rsidR="009277E1" w:rsidRPr="009277E1">
        <w:rPr>
          <w:rFonts w:ascii="Arial" w:eastAsia="Times New Roman" w:hAnsi="Arial" w:cs="Arial"/>
          <w:b/>
          <w:color w:val="333333"/>
          <w:sz w:val="24"/>
          <w:szCs w:val="24"/>
          <w:lang w:val="en"/>
        </w:rPr>
        <w:t>ADJOURNMENT</w:t>
      </w:r>
      <w:bookmarkStart w:id="10" w:name="_Hlk532905276"/>
      <w:bookmarkEnd w:id="10"/>
    </w:p>
    <w:p w14:paraId="7E6D1C21" w14:textId="77777777" w:rsidR="009277E1" w:rsidRPr="009277E1" w:rsidRDefault="009277E1" w:rsidP="009277E1">
      <w:pPr>
        <w:spacing w:before="100" w:beforeAutospacing="1" w:after="100" w:afterAutospacing="1" w:line="240" w:lineRule="auto"/>
        <w:rPr>
          <w:rFonts w:ascii="Arial" w:eastAsia="Times New Roman" w:hAnsi="Arial" w:cs="Arial"/>
          <w:color w:val="333333"/>
          <w:sz w:val="24"/>
          <w:szCs w:val="24"/>
          <w:lang w:val="en"/>
        </w:rPr>
      </w:pPr>
      <w:r w:rsidRPr="009277E1">
        <w:rPr>
          <w:rFonts w:ascii="Arial" w:eastAsia="Times New Roman" w:hAnsi="Arial" w:cs="Arial"/>
          <w:color w:val="333333"/>
          <w:sz w:val="24"/>
          <w:szCs w:val="24"/>
          <w:lang w:val="en"/>
        </w:rPr>
        <w:t> </w:t>
      </w:r>
    </w:p>
    <w:p w14:paraId="3ADD2995" w14:textId="77777777" w:rsidR="009277E1" w:rsidRPr="009277E1" w:rsidRDefault="009277E1" w:rsidP="009277E1">
      <w:pPr>
        <w:spacing w:before="100" w:beforeAutospacing="1" w:after="0" w:line="240" w:lineRule="auto"/>
        <w:rPr>
          <w:rFonts w:ascii="Arial" w:eastAsia="Times New Roman" w:hAnsi="Arial" w:cs="Arial"/>
          <w:color w:val="333333"/>
          <w:sz w:val="24"/>
          <w:szCs w:val="24"/>
          <w:lang w:val="en"/>
        </w:rPr>
      </w:pPr>
      <w:bookmarkStart w:id="11" w:name="_Hlk33688599"/>
      <w:r w:rsidRPr="009277E1">
        <w:rPr>
          <w:rFonts w:ascii="Arial" w:eastAsia="Times New Roman" w:hAnsi="Arial" w:cs="Arial"/>
          <w:b/>
          <w:color w:val="2F7FB4"/>
          <w:sz w:val="24"/>
          <w:szCs w:val="24"/>
          <w:lang w:val="en"/>
        </w:rPr>
        <w:t> </w:t>
      </w:r>
    </w:p>
    <w:p w14:paraId="5190FBE4" w14:textId="77777777" w:rsidR="009277E1" w:rsidRPr="009277E1" w:rsidRDefault="009277E1" w:rsidP="009277E1">
      <w:pPr>
        <w:spacing w:before="100" w:beforeAutospacing="1" w:after="0" w:line="240" w:lineRule="auto"/>
        <w:rPr>
          <w:rFonts w:ascii="Arial" w:eastAsia="Times New Roman" w:hAnsi="Arial" w:cs="Arial"/>
          <w:color w:val="333333"/>
          <w:sz w:val="24"/>
          <w:szCs w:val="24"/>
          <w:lang w:val="en"/>
        </w:rPr>
      </w:pPr>
      <w:r w:rsidRPr="009277E1">
        <w:rPr>
          <w:rFonts w:ascii="Arial" w:eastAsia="Times New Roman" w:hAnsi="Arial" w:cs="Arial"/>
          <w:b/>
          <w:color w:val="333333"/>
          <w:sz w:val="24"/>
          <w:szCs w:val="24"/>
          <w:lang w:val="en"/>
        </w:rPr>
        <w:t> </w:t>
      </w:r>
    </w:p>
    <w:p w14:paraId="421C2D99" w14:textId="77777777" w:rsidR="00C95370" w:rsidRDefault="00C95370" w:rsidP="009277E1">
      <w:pPr>
        <w:spacing w:before="100" w:beforeAutospacing="1" w:after="0" w:line="240" w:lineRule="auto"/>
        <w:rPr>
          <w:rFonts w:ascii="Arial" w:eastAsia="Times New Roman" w:hAnsi="Arial" w:cs="Arial"/>
          <w:b/>
          <w:color w:val="333333"/>
          <w:lang w:val="en"/>
        </w:rPr>
      </w:pPr>
      <w:r>
        <w:rPr>
          <w:rFonts w:ascii="Arial" w:eastAsia="Times New Roman" w:hAnsi="Arial" w:cs="Arial"/>
          <w:b/>
          <w:color w:val="333333"/>
          <w:lang w:val="en"/>
        </w:rPr>
        <w:br/>
      </w:r>
    </w:p>
    <w:p w14:paraId="4E0E2345" w14:textId="77777777" w:rsidR="00C95370" w:rsidRDefault="00C95370">
      <w:pPr>
        <w:rPr>
          <w:rFonts w:ascii="Arial" w:eastAsia="Times New Roman" w:hAnsi="Arial" w:cs="Arial"/>
          <w:b/>
          <w:color w:val="333333"/>
          <w:lang w:val="en"/>
        </w:rPr>
      </w:pPr>
      <w:r>
        <w:rPr>
          <w:rFonts w:ascii="Arial" w:eastAsia="Times New Roman" w:hAnsi="Arial" w:cs="Arial"/>
          <w:b/>
          <w:color w:val="333333"/>
          <w:lang w:val="en"/>
        </w:rPr>
        <w:br w:type="page"/>
      </w:r>
    </w:p>
    <w:p w14:paraId="0F6BDBFF" w14:textId="77777777" w:rsidR="00830F13" w:rsidRPr="00830F13" w:rsidRDefault="00830F13" w:rsidP="00830F13">
      <w:pPr>
        <w:pStyle w:val="NoSpacing"/>
        <w:jc w:val="center"/>
        <w:rPr>
          <w:rFonts w:ascii="Arial" w:hAnsi="Arial" w:cs="Arial"/>
          <w:b/>
          <w:sz w:val="24"/>
          <w:szCs w:val="24"/>
          <w:lang w:val="en"/>
        </w:rPr>
      </w:pPr>
      <w:r w:rsidRPr="00830F13">
        <w:rPr>
          <w:rFonts w:ascii="Arial" w:hAnsi="Arial" w:cs="Arial"/>
          <w:b/>
          <w:sz w:val="24"/>
          <w:szCs w:val="24"/>
          <w:lang w:val="en"/>
        </w:rPr>
        <w:lastRenderedPageBreak/>
        <w:t>PROPOSED AGENDA</w:t>
      </w:r>
    </w:p>
    <w:p w14:paraId="37E37584" w14:textId="77777777" w:rsidR="00830F13" w:rsidRPr="00830F13" w:rsidRDefault="00830F13" w:rsidP="00830F13">
      <w:pPr>
        <w:pStyle w:val="NoSpacing"/>
        <w:jc w:val="center"/>
        <w:rPr>
          <w:rFonts w:ascii="Arial" w:hAnsi="Arial" w:cs="Arial"/>
          <w:b/>
          <w:sz w:val="24"/>
          <w:szCs w:val="24"/>
          <w:lang w:val="en"/>
        </w:rPr>
      </w:pPr>
      <w:r w:rsidRPr="00830F13">
        <w:rPr>
          <w:rFonts w:ascii="Arial" w:hAnsi="Arial" w:cs="Arial"/>
          <w:b/>
          <w:sz w:val="24"/>
          <w:szCs w:val="24"/>
          <w:lang w:val="en"/>
        </w:rPr>
        <w:t>SUBJECT TO CHANGE</w:t>
      </w:r>
    </w:p>
    <w:p w14:paraId="2C20256B" w14:textId="77777777" w:rsidR="009277E1" w:rsidRDefault="009277E1" w:rsidP="009277E1">
      <w:pPr>
        <w:spacing w:before="100" w:beforeAutospacing="1" w:after="0" w:line="240" w:lineRule="auto"/>
        <w:rPr>
          <w:rFonts w:ascii="Arial" w:eastAsia="Times New Roman" w:hAnsi="Arial" w:cs="Arial"/>
          <w:b/>
          <w:color w:val="333333"/>
          <w:lang w:val="en"/>
        </w:rPr>
      </w:pPr>
      <w:r w:rsidRPr="009277E1">
        <w:rPr>
          <w:rFonts w:ascii="Arial" w:eastAsia="Times New Roman" w:hAnsi="Arial" w:cs="Arial"/>
          <w:b/>
          <w:color w:val="333333"/>
          <w:lang w:val="en"/>
        </w:rPr>
        <w:t>MAY 26, 2020</w:t>
      </w:r>
    </w:p>
    <w:p w14:paraId="684832E4" w14:textId="77777777" w:rsidR="00C95370" w:rsidRPr="009277E1" w:rsidRDefault="00C95370" w:rsidP="00B932BF">
      <w:pPr>
        <w:pStyle w:val="NoSpacing"/>
        <w:rPr>
          <w:lang w:val="en"/>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35"/>
        <w:gridCol w:w="1531"/>
        <w:gridCol w:w="5130"/>
      </w:tblGrid>
      <w:tr w:rsidR="009277E1" w:rsidRPr="009277E1" w14:paraId="428E6338"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34D5376F"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 </w:t>
            </w:r>
          </w:p>
        </w:tc>
        <w:tc>
          <w:tcPr>
            <w:tcW w:w="2160" w:type="dxa"/>
            <w:tcBorders>
              <w:top w:val="single" w:sz="4" w:space="0" w:color="auto"/>
              <w:left w:val="single" w:sz="4" w:space="0" w:color="auto"/>
              <w:bottom w:val="single" w:sz="4" w:space="0" w:color="auto"/>
              <w:right w:val="single" w:sz="4" w:space="0" w:color="auto"/>
            </w:tcBorders>
            <w:hideMark/>
          </w:tcPr>
          <w:p w14:paraId="72BC78A9"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FACILITY/POLICY</w:t>
            </w:r>
          </w:p>
        </w:tc>
        <w:tc>
          <w:tcPr>
            <w:tcW w:w="1566" w:type="dxa"/>
            <w:gridSpan w:val="2"/>
            <w:tcBorders>
              <w:top w:val="single" w:sz="4" w:space="0" w:color="auto"/>
              <w:left w:val="single" w:sz="4" w:space="0" w:color="auto"/>
              <w:bottom w:val="single" w:sz="4" w:space="0" w:color="auto"/>
              <w:right w:val="single" w:sz="4" w:space="0" w:color="auto"/>
            </w:tcBorders>
            <w:hideMark/>
          </w:tcPr>
          <w:p w14:paraId="436DD558"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ITEM</w:t>
            </w:r>
          </w:p>
        </w:tc>
        <w:tc>
          <w:tcPr>
            <w:tcW w:w="5130" w:type="dxa"/>
            <w:tcBorders>
              <w:top w:val="single" w:sz="4" w:space="0" w:color="auto"/>
              <w:left w:val="single" w:sz="4" w:space="0" w:color="auto"/>
              <w:bottom w:val="single" w:sz="4" w:space="0" w:color="auto"/>
              <w:right w:val="single" w:sz="4" w:space="0" w:color="auto"/>
            </w:tcBorders>
            <w:hideMark/>
          </w:tcPr>
          <w:p w14:paraId="679E64D0"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TITLE</w:t>
            </w:r>
          </w:p>
        </w:tc>
      </w:tr>
      <w:tr w:rsidR="009277E1" w:rsidRPr="009277E1" w14:paraId="7C229A1A"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6B812525"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w:t>
            </w:r>
          </w:p>
        </w:tc>
        <w:tc>
          <w:tcPr>
            <w:tcW w:w="2195" w:type="dxa"/>
            <w:gridSpan w:val="2"/>
            <w:tcBorders>
              <w:top w:val="single" w:sz="4" w:space="0" w:color="auto"/>
              <w:left w:val="single" w:sz="4" w:space="0" w:color="auto"/>
              <w:bottom w:val="single" w:sz="4" w:space="0" w:color="auto"/>
              <w:right w:val="single" w:sz="4" w:space="0" w:color="auto"/>
            </w:tcBorders>
            <w:hideMark/>
          </w:tcPr>
          <w:p w14:paraId="547AF96C"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Mission Rock, Seawall Lot 337</w:t>
            </w:r>
          </w:p>
        </w:tc>
        <w:tc>
          <w:tcPr>
            <w:tcW w:w="1531" w:type="dxa"/>
            <w:tcBorders>
              <w:top w:val="single" w:sz="4" w:space="0" w:color="auto"/>
              <w:left w:val="single" w:sz="4" w:space="0" w:color="auto"/>
              <w:bottom w:val="single" w:sz="4" w:space="0" w:color="auto"/>
              <w:right w:val="single" w:sz="4" w:space="0" w:color="auto"/>
            </w:tcBorders>
            <w:hideMark/>
          </w:tcPr>
          <w:p w14:paraId="0CBF7D2D"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2931F221"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Approval of resolution directing staff to seek issuance of the first Mission Rock Community Facilities District bond from the Board of Supervisors</w:t>
            </w:r>
            <w:bookmarkEnd w:id="11"/>
          </w:p>
        </w:tc>
      </w:tr>
      <w:tr w:rsidR="00EF62DF" w:rsidRPr="009277E1" w14:paraId="673A730B" w14:textId="77777777" w:rsidTr="00C95370">
        <w:tc>
          <w:tcPr>
            <w:tcW w:w="558" w:type="dxa"/>
            <w:tcBorders>
              <w:top w:val="single" w:sz="4" w:space="0" w:color="auto"/>
              <w:left w:val="single" w:sz="4" w:space="0" w:color="auto"/>
              <w:bottom w:val="single" w:sz="4" w:space="0" w:color="auto"/>
              <w:right w:val="single" w:sz="4" w:space="0" w:color="auto"/>
            </w:tcBorders>
          </w:tcPr>
          <w:p w14:paraId="6EF6874A" w14:textId="4183CD35" w:rsidR="00EF62DF" w:rsidRPr="009277E1" w:rsidRDefault="00EF62DF" w:rsidP="009277E1">
            <w:pPr>
              <w:spacing w:before="100" w:beforeAutospacing="1" w:after="100" w:afterAutospacing="1" w:line="240" w:lineRule="auto"/>
              <w:jc w:val="center"/>
              <w:rPr>
                <w:rFonts w:ascii="Arial" w:eastAsia="Times New Roman" w:hAnsi="Arial" w:cs="Arial"/>
                <w:color w:val="333333"/>
              </w:rPr>
            </w:pPr>
            <w:r>
              <w:rPr>
                <w:rFonts w:ascii="Arial" w:eastAsia="Times New Roman" w:hAnsi="Arial" w:cs="Arial"/>
                <w:color w:val="333333"/>
              </w:rPr>
              <w:t>2</w:t>
            </w:r>
          </w:p>
        </w:tc>
        <w:tc>
          <w:tcPr>
            <w:tcW w:w="2195" w:type="dxa"/>
            <w:gridSpan w:val="2"/>
            <w:tcBorders>
              <w:top w:val="single" w:sz="4" w:space="0" w:color="auto"/>
              <w:left w:val="single" w:sz="4" w:space="0" w:color="auto"/>
              <w:bottom w:val="single" w:sz="4" w:space="0" w:color="auto"/>
              <w:right w:val="single" w:sz="4" w:space="0" w:color="auto"/>
            </w:tcBorders>
          </w:tcPr>
          <w:p w14:paraId="02B122EA" w14:textId="07CC582E" w:rsidR="00EF62DF" w:rsidRPr="009277E1" w:rsidRDefault="00E9627C"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Pier 70</w:t>
            </w:r>
          </w:p>
        </w:tc>
        <w:tc>
          <w:tcPr>
            <w:tcW w:w="1531" w:type="dxa"/>
            <w:tcBorders>
              <w:top w:val="single" w:sz="4" w:space="0" w:color="auto"/>
              <w:left w:val="single" w:sz="4" w:space="0" w:color="auto"/>
              <w:bottom w:val="single" w:sz="4" w:space="0" w:color="auto"/>
              <w:right w:val="single" w:sz="4" w:space="0" w:color="auto"/>
            </w:tcBorders>
          </w:tcPr>
          <w:p w14:paraId="60951664" w14:textId="6B637A64" w:rsidR="00EF62DF" w:rsidRPr="009277E1" w:rsidRDefault="00E9627C"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tcPr>
          <w:p w14:paraId="5288DAB0" w14:textId="3EA73908" w:rsidR="00EF62DF" w:rsidRPr="009277E1" w:rsidRDefault="00EF62DF"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A</w:t>
            </w:r>
            <w:r w:rsidRPr="00EF62DF">
              <w:rPr>
                <w:rFonts w:ascii="Arial" w:eastAsia="Times New Roman" w:hAnsi="Arial" w:cs="Arial"/>
                <w:color w:val="333333"/>
              </w:rPr>
              <w:t>pproval of an amendment to the Pier 70 Special Use District Design for Development to allow residential buildings with a 90-foot height limit to contain up to 9 stories, as approved by the Planning Commission on February 6, 2020</w:t>
            </w:r>
          </w:p>
        </w:tc>
      </w:tr>
      <w:tr w:rsidR="001C558D" w:rsidRPr="009277E1" w14:paraId="1004D8AA" w14:textId="77777777" w:rsidTr="00C95370">
        <w:tc>
          <w:tcPr>
            <w:tcW w:w="558" w:type="dxa"/>
            <w:tcBorders>
              <w:top w:val="single" w:sz="4" w:space="0" w:color="auto"/>
              <w:left w:val="single" w:sz="4" w:space="0" w:color="auto"/>
              <w:bottom w:val="single" w:sz="4" w:space="0" w:color="auto"/>
              <w:right w:val="single" w:sz="4" w:space="0" w:color="auto"/>
            </w:tcBorders>
          </w:tcPr>
          <w:p w14:paraId="55AE8C3F" w14:textId="2E3F1775" w:rsidR="001C558D" w:rsidRDefault="001C558D" w:rsidP="009277E1">
            <w:pPr>
              <w:spacing w:before="100" w:beforeAutospacing="1" w:after="100" w:afterAutospacing="1" w:line="240" w:lineRule="auto"/>
              <w:jc w:val="center"/>
              <w:rPr>
                <w:rFonts w:ascii="Arial" w:eastAsia="Times New Roman" w:hAnsi="Arial" w:cs="Arial"/>
                <w:color w:val="333333"/>
              </w:rPr>
            </w:pPr>
            <w:r>
              <w:rPr>
                <w:rFonts w:ascii="Arial" w:eastAsia="Times New Roman" w:hAnsi="Arial" w:cs="Arial"/>
                <w:color w:val="333333"/>
              </w:rPr>
              <w:t>3</w:t>
            </w:r>
          </w:p>
        </w:tc>
        <w:tc>
          <w:tcPr>
            <w:tcW w:w="2195" w:type="dxa"/>
            <w:gridSpan w:val="2"/>
            <w:tcBorders>
              <w:top w:val="single" w:sz="4" w:space="0" w:color="auto"/>
              <w:left w:val="single" w:sz="4" w:space="0" w:color="auto"/>
              <w:bottom w:val="single" w:sz="4" w:space="0" w:color="auto"/>
              <w:right w:val="single" w:sz="4" w:space="0" w:color="auto"/>
            </w:tcBorders>
          </w:tcPr>
          <w:p w14:paraId="2447429A" w14:textId="3C83D338" w:rsidR="001C558D" w:rsidRDefault="001C558D"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Portwide </w:t>
            </w:r>
          </w:p>
        </w:tc>
        <w:tc>
          <w:tcPr>
            <w:tcW w:w="1531" w:type="dxa"/>
            <w:tcBorders>
              <w:top w:val="single" w:sz="4" w:space="0" w:color="auto"/>
              <w:left w:val="single" w:sz="4" w:space="0" w:color="auto"/>
              <w:bottom w:val="single" w:sz="4" w:space="0" w:color="auto"/>
              <w:right w:val="single" w:sz="4" w:space="0" w:color="auto"/>
            </w:tcBorders>
          </w:tcPr>
          <w:p w14:paraId="5CD2CF22" w14:textId="2988EB46" w:rsidR="001C558D" w:rsidRDefault="001C558D"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tcPr>
          <w:p w14:paraId="1E61263E" w14:textId="0DB32FD8" w:rsidR="001C558D" w:rsidRDefault="001C558D"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A</w:t>
            </w:r>
            <w:r w:rsidRPr="001C558D">
              <w:rPr>
                <w:rFonts w:ascii="Arial" w:eastAsia="Times New Roman" w:hAnsi="Arial" w:cs="Arial"/>
                <w:color w:val="333333"/>
              </w:rPr>
              <w:t>uthorization to amend the Feasibility Cost Sharing Agreement (FCSA) with the USACE San Francisco District dated September 5, 2018 for the San Francisco Waterfront Flood Resiliency Study increasing the Project budget from $3 million to $6 million, and a second amendment, should it be approved by the Assistant Secretary of the Army, further increasing the Project budget from $6 million to $20.3 million, extending the schedule from three to five years, and adding a clause to the FCSA that would permit the Port to advance cash contributions to the project as the Non-Federal Sponsor</w:t>
            </w:r>
          </w:p>
        </w:tc>
      </w:tr>
    </w:tbl>
    <w:p w14:paraId="567EC789" w14:textId="77777777" w:rsidR="009277E1" w:rsidRDefault="009277E1" w:rsidP="009277E1">
      <w:pPr>
        <w:spacing w:before="100" w:beforeAutospacing="1" w:after="0" w:line="240" w:lineRule="auto"/>
        <w:rPr>
          <w:rFonts w:ascii="Arial" w:eastAsia="Times New Roman" w:hAnsi="Arial" w:cs="Arial"/>
          <w:b/>
          <w:color w:val="333333"/>
          <w:lang w:val="en"/>
        </w:rPr>
      </w:pPr>
      <w:bookmarkStart w:id="12" w:name="_Hlk33709242"/>
      <w:r w:rsidRPr="009277E1">
        <w:rPr>
          <w:rFonts w:ascii="Arial" w:eastAsia="Times New Roman" w:hAnsi="Arial" w:cs="Arial"/>
          <w:b/>
          <w:color w:val="333333"/>
          <w:lang w:val="en"/>
        </w:rPr>
        <w:t>JUNE 9, 2020</w:t>
      </w:r>
    </w:p>
    <w:p w14:paraId="58B9C8C8" w14:textId="77777777" w:rsidR="00B932BF" w:rsidRPr="009277E1" w:rsidRDefault="00B932BF" w:rsidP="00B932BF">
      <w:pPr>
        <w:pStyle w:val="NoSpacing"/>
        <w:rPr>
          <w:lang w:val="en"/>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35"/>
        <w:gridCol w:w="1531"/>
        <w:gridCol w:w="5130"/>
      </w:tblGrid>
      <w:tr w:rsidR="009277E1" w:rsidRPr="009277E1" w14:paraId="203D9640"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6A587DB7"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lang w:val="en"/>
              </w:rPr>
              <w:t> </w:t>
            </w:r>
            <w:r w:rsidRPr="009277E1">
              <w:rPr>
                <w:rFonts w:ascii="Arial" w:eastAsia="Times New Roman" w:hAnsi="Arial" w:cs="Arial"/>
                <w:b/>
                <w:color w:val="333333"/>
              </w:rPr>
              <w:t> </w:t>
            </w:r>
          </w:p>
        </w:tc>
        <w:tc>
          <w:tcPr>
            <w:tcW w:w="2160" w:type="dxa"/>
            <w:tcBorders>
              <w:top w:val="single" w:sz="4" w:space="0" w:color="auto"/>
              <w:left w:val="single" w:sz="4" w:space="0" w:color="auto"/>
              <w:bottom w:val="single" w:sz="4" w:space="0" w:color="auto"/>
              <w:right w:val="single" w:sz="4" w:space="0" w:color="auto"/>
            </w:tcBorders>
            <w:hideMark/>
          </w:tcPr>
          <w:p w14:paraId="5FDBC63F"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FACILITY/POLICY</w:t>
            </w:r>
          </w:p>
        </w:tc>
        <w:tc>
          <w:tcPr>
            <w:tcW w:w="1566" w:type="dxa"/>
            <w:gridSpan w:val="2"/>
            <w:tcBorders>
              <w:top w:val="single" w:sz="4" w:space="0" w:color="auto"/>
              <w:left w:val="single" w:sz="4" w:space="0" w:color="auto"/>
              <w:bottom w:val="single" w:sz="4" w:space="0" w:color="auto"/>
              <w:right w:val="single" w:sz="4" w:space="0" w:color="auto"/>
            </w:tcBorders>
            <w:hideMark/>
          </w:tcPr>
          <w:p w14:paraId="0D5146E4"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ITEM</w:t>
            </w:r>
          </w:p>
        </w:tc>
        <w:tc>
          <w:tcPr>
            <w:tcW w:w="5130" w:type="dxa"/>
            <w:tcBorders>
              <w:top w:val="single" w:sz="4" w:space="0" w:color="auto"/>
              <w:left w:val="single" w:sz="4" w:space="0" w:color="auto"/>
              <w:bottom w:val="single" w:sz="4" w:space="0" w:color="auto"/>
              <w:right w:val="single" w:sz="4" w:space="0" w:color="auto"/>
            </w:tcBorders>
            <w:hideMark/>
          </w:tcPr>
          <w:p w14:paraId="021950CE"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TITLE</w:t>
            </w:r>
          </w:p>
        </w:tc>
      </w:tr>
      <w:tr w:rsidR="009277E1" w:rsidRPr="009277E1" w14:paraId="767B5D23"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75B9DD8E"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w:t>
            </w:r>
          </w:p>
        </w:tc>
        <w:tc>
          <w:tcPr>
            <w:tcW w:w="2195" w:type="dxa"/>
            <w:gridSpan w:val="2"/>
            <w:tcBorders>
              <w:top w:val="single" w:sz="4" w:space="0" w:color="auto"/>
              <w:left w:val="single" w:sz="4" w:space="0" w:color="auto"/>
              <w:bottom w:val="single" w:sz="4" w:space="0" w:color="auto"/>
              <w:right w:val="single" w:sz="4" w:space="0" w:color="auto"/>
            </w:tcBorders>
            <w:hideMark/>
          </w:tcPr>
          <w:p w14:paraId="76758C4A"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Mission Bay Ferry Landing</w:t>
            </w:r>
          </w:p>
        </w:tc>
        <w:tc>
          <w:tcPr>
            <w:tcW w:w="1531" w:type="dxa"/>
            <w:tcBorders>
              <w:top w:val="single" w:sz="4" w:space="0" w:color="auto"/>
              <w:left w:val="single" w:sz="4" w:space="0" w:color="auto"/>
              <w:bottom w:val="single" w:sz="4" w:space="0" w:color="auto"/>
              <w:right w:val="single" w:sz="4" w:space="0" w:color="auto"/>
            </w:tcBorders>
            <w:hideMark/>
          </w:tcPr>
          <w:p w14:paraId="1693EEE4"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44406BFB"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 xml:space="preserve">Authorization to award contract for third party Construction Management for Mission Bay Ferry Landing </w:t>
            </w:r>
            <w:bookmarkEnd w:id="12"/>
          </w:p>
        </w:tc>
      </w:tr>
      <w:tr w:rsidR="009D514C" w:rsidRPr="009277E1" w14:paraId="0B72766B" w14:textId="77777777" w:rsidTr="00C95370">
        <w:tc>
          <w:tcPr>
            <w:tcW w:w="558" w:type="dxa"/>
            <w:tcBorders>
              <w:top w:val="single" w:sz="4" w:space="0" w:color="auto"/>
              <w:left w:val="single" w:sz="4" w:space="0" w:color="auto"/>
              <w:bottom w:val="single" w:sz="4" w:space="0" w:color="auto"/>
              <w:right w:val="single" w:sz="4" w:space="0" w:color="auto"/>
            </w:tcBorders>
          </w:tcPr>
          <w:p w14:paraId="7B0982E2" w14:textId="14965FC2" w:rsidR="009D514C" w:rsidRPr="009277E1" w:rsidRDefault="009D514C" w:rsidP="009277E1">
            <w:pPr>
              <w:spacing w:before="100" w:beforeAutospacing="1" w:after="100" w:afterAutospacing="1" w:line="240" w:lineRule="auto"/>
              <w:jc w:val="center"/>
              <w:rPr>
                <w:rFonts w:ascii="Arial" w:eastAsia="Times New Roman" w:hAnsi="Arial" w:cs="Arial"/>
                <w:color w:val="333333"/>
              </w:rPr>
            </w:pPr>
            <w:r>
              <w:rPr>
                <w:rFonts w:ascii="Arial" w:eastAsia="Times New Roman" w:hAnsi="Arial" w:cs="Arial"/>
                <w:color w:val="333333"/>
              </w:rPr>
              <w:t>2</w:t>
            </w:r>
          </w:p>
        </w:tc>
        <w:tc>
          <w:tcPr>
            <w:tcW w:w="2195" w:type="dxa"/>
            <w:gridSpan w:val="2"/>
            <w:tcBorders>
              <w:top w:val="single" w:sz="4" w:space="0" w:color="auto"/>
              <w:left w:val="single" w:sz="4" w:space="0" w:color="auto"/>
              <w:bottom w:val="single" w:sz="4" w:space="0" w:color="auto"/>
              <w:right w:val="single" w:sz="4" w:space="0" w:color="auto"/>
            </w:tcBorders>
          </w:tcPr>
          <w:p w14:paraId="36EF05A6" w14:textId="4E4ABA66" w:rsidR="009D514C" w:rsidRPr="009277E1" w:rsidRDefault="009D514C"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Portwide</w:t>
            </w:r>
          </w:p>
        </w:tc>
        <w:tc>
          <w:tcPr>
            <w:tcW w:w="1531" w:type="dxa"/>
            <w:tcBorders>
              <w:top w:val="single" w:sz="4" w:space="0" w:color="auto"/>
              <w:left w:val="single" w:sz="4" w:space="0" w:color="auto"/>
              <w:bottom w:val="single" w:sz="4" w:space="0" w:color="auto"/>
              <w:right w:val="single" w:sz="4" w:space="0" w:color="auto"/>
            </w:tcBorders>
          </w:tcPr>
          <w:p w14:paraId="0AB87A5D" w14:textId="16C39665" w:rsidR="009D514C" w:rsidRPr="009277E1" w:rsidRDefault="009D514C"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tcPr>
          <w:p w14:paraId="623AF915" w14:textId="70A8BE38" w:rsidR="009D514C" w:rsidRPr="009277E1" w:rsidRDefault="009D514C" w:rsidP="009277E1">
            <w:p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A</w:t>
            </w:r>
            <w:r w:rsidRPr="009D514C">
              <w:rPr>
                <w:rFonts w:ascii="Arial" w:eastAsia="Times New Roman" w:hAnsi="Arial" w:cs="Arial"/>
                <w:color w:val="333333"/>
              </w:rPr>
              <w:t>pproval of the Port’s Revised Fiscal Year (FY) 2020-21 and 2021-22 Biennial Operating and Capital Budget</w:t>
            </w:r>
          </w:p>
        </w:tc>
      </w:tr>
    </w:tbl>
    <w:p w14:paraId="75B10990" w14:textId="77777777" w:rsidR="009277E1" w:rsidRDefault="009277E1" w:rsidP="009277E1">
      <w:pPr>
        <w:spacing w:before="100" w:beforeAutospacing="1" w:after="0" w:line="240" w:lineRule="auto"/>
        <w:rPr>
          <w:rFonts w:ascii="Arial" w:eastAsia="Times New Roman" w:hAnsi="Arial" w:cs="Arial"/>
          <w:b/>
          <w:color w:val="333333"/>
          <w:lang w:val="en"/>
        </w:rPr>
      </w:pPr>
      <w:r w:rsidRPr="009277E1">
        <w:rPr>
          <w:rFonts w:ascii="Arial" w:eastAsia="Times New Roman" w:hAnsi="Arial" w:cs="Arial"/>
          <w:b/>
          <w:color w:val="333333"/>
          <w:lang w:val="en"/>
        </w:rPr>
        <w:t>JULY 14, 2020</w:t>
      </w:r>
    </w:p>
    <w:p w14:paraId="23C8D146" w14:textId="7F0EF39C" w:rsidR="00B95964" w:rsidRPr="009277E1" w:rsidRDefault="00EF62DF" w:rsidP="00B95964">
      <w:pPr>
        <w:pStyle w:val="NoSpacing"/>
        <w:rPr>
          <w:lang w:val="en"/>
        </w:rPr>
      </w:pPr>
      <w:r>
        <w:rPr>
          <w:lang w:val="en"/>
        </w:rPr>
        <w:tab/>
      </w:r>
      <w:r>
        <w:rPr>
          <w:lang w:val="en"/>
        </w:rPr>
        <w:tab/>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35"/>
        <w:gridCol w:w="1531"/>
        <w:gridCol w:w="5130"/>
      </w:tblGrid>
      <w:tr w:rsidR="009277E1" w:rsidRPr="009277E1" w14:paraId="44725C05"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6A113CEC"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 </w:t>
            </w:r>
          </w:p>
        </w:tc>
        <w:tc>
          <w:tcPr>
            <w:tcW w:w="2160" w:type="dxa"/>
            <w:tcBorders>
              <w:top w:val="single" w:sz="4" w:space="0" w:color="auto"/>
              <w:left w:val="single" w:sz="4" w:space="0" w:color="auto"/>
              <w:bottom w:val="single" w:sz="4" w:space="0" w:color="auto"/>
              <w:right w:val="single" w:sz="4" w:space="0" w:color="auto"/>
            </w:tcBorders>
            <w:hideMark/>
          </w:tcPr>
          <w:p w14:paraId="325B296A"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FACILITY/POLICY</w:t>
            </w:r>
          </w:p>
        </w:tc>
        <w:tc>
          <w:tcPr>
            <w:tcW w:w="1566" w:type="dxa"/>
            <w:gridSpan w:val="2"/>
            <w:tcBorders>
              <w:top w:val="single" w:sz="4" w:space="0" w:color="auto"/>
              <w:left w:val="single" w:sz="4" w:space="0" w:color="auto"/>
              <w:bottom w:val="single" w:sz="4" w:space="0" w:color="auto"/>
              <w:right w:val="single" w:sz="4" w:space="0" w:color="auto"/>
            </w:tcBorders>
            <w:hideMark/>
          </w:tcPr>
          <w:p w14:paraId="6E508EC3"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ITEM</w:t>
            </w:r>
          </w:p>
        </w:tc>
        <w:tc>
          <w:tcPr>
            <w:tcW w:w="5130" w:type="dxa"/>
            <w:tcBorders>
              <w:top w:val="single" w:sz="4" w:space="0" w:color="auto"/>
              <w:left w:val="single" w:sz="4" w:space="0" w:color="auto"/>
              <w:bottom w:val="single" w:sz="4" w:space="0" w:color="auto"/>
              <w:right w:val="single" w:sz="4" w:space="0" w:color="auto"/>
            </w:tcBorders>
            <w:hideMark/>
          </w:tcPr>
          <w:p w14:paraId="2381C514"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TITLE</w:t>
            </w:r>
          </w:p>
        </w:tc>
      </w:tr>
      <w:tr w:rsidR="009277E1" w:rsidRPr="009277E1" w14:paraId="7DBB4B7A"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7240F7CA"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w:t>
            </w:r>
          </w:p>
        </w:tc>
        <w:tc>
          <w:tcPr>
            <w:tcW w:w="2195" w:type="dxa"/>
            <w:gridSpan w:val="2"/>
            <w:tcBorders>
              <w:top w:val="single" w:sz="4" w:space="0" w:color="auto"/>
              <w:left w:val="single" w:sz="4" w:space="0" w:color="auto"/>
              <w:bottom w:val="single" w:sz="4" w:space="0" w:color="auto"/>
              <w:right w:val="single" w:sz="4" w:space="0" w:color="auto"/>
            </w:tcBorders>
            <w:hideMark/>
          </w:tcPr>
          <w:p w14:paraId="416F07A1"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Portwide</w:t>
            </w:r>
          </w:p>
        </w:tc>
        <w:tc>
          <w:tcPr>
            <w:tcW w:w="1531" w:type="dxa"/>
            <w:tcBorders>
              <w:top w:val="single" w:sz="4" w:space="0" w:color="auto"/>
              <w:left w:val="single" w:sz="4" w:space="0" w:color="auto"/>
              <w:bottom w:val="single" w:sz="4" w:space="0" w:color="auto"/>
              <w:right w:val="single" w:sz="4" w:space="0" w:color="auto"/>
            </w:tcBorders>
            <w:hideMark/>
          </w:tcPr>
          <w:p w14:paraId="5B848015"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0532823F"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on the Port’s Economic Impact Policy Program</w:t>
            </w:r>
          </w:p>
        </w:tc>
      </w:tr>
    </w:tbl>
    <w:p w14:paraId="154B880D" w14:textId="77777777" w:rsidR="00B95964" w:rsidRDefault="009277E1" w:rsidP="00B95964">
      <w:pPr>
        <w:pStyle w:val="NoSpacing"/>
        <w:rPr>
          <w:lang w:val="en"/>
        </w:rPr>
      </w:pPr>
      <w:r w:rsidRPr="009277E1">
        <w:rPr>
          <w:lang w:val="en"/>
        </w:rPr>
        <w:t> </w:t>
      </w:r>
    </w:p>
    <w:p w14:paraId="0DAF1099" w14:textId="77777777" w:rsidR="009277E1" w:rsidRPr="009277E1" w:rsidRDefault="009277E1" w:rsidP="00B95964">
      <w:pPr>
        <w:pStyle w:val="NoSpacing"/>
        <w:rPr>
          <w:rFonts w:ascii="Arial" w:eastAsia="Times New Roman" w:hAnsi="Arial" w:cs="Arial"/>
          <w:color w:val="333333"/>
          <w:lang w:val="en"/>
        </w:rPr>
      </w:pPr>
      <w:r w:rsidRPr="009277E1">
        <w:rPr>
          <w:rFonts w:ascii="Arial" w:eastAsia="Times New Roman" w:hAnsi="Arial" w:cs="Arial"/>
          <w:b/>
          <w:color w:val="333333"/>
          <w:lang w:val="en"/>
        </w:rPr>
        <w:t>AUGUST 11, 2020</w:t>
      </w:r>
    </w:p>
    <w:p w14:paraId="101C8810" w14:textId="77777777" w:rsidR="009277E1" w:rsidRPr="009277E1" w:rsidRDefault="009277E1" w:rsidP="00B95964">
      <w:pPr>
        <w:pStyle w:val="NoSpacing"/>
        <w:rPr>
          <w:lang w:val="en"/>
        </w:rPr>
      </w:pPr>
      <w:r w:rsidRPr="009277E1">
        <w:rPr>
          <w:lang w:val="en"/>
        </w:rPr>
        <w:t> </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35"/>
        <w:gridCol w:w="1531"/>
        <w:gridCol w:w="5130"/>
      </w:tblGrid>
      <w:tr w:rsidR="009277E1" w:rsidRPr="009277E1" w14:paraId="248BE02C"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319C966B"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 </w:t>
            </w:r>
          </w:p>
        </w:tc>
        <w:tc>
          <w:tcPr>
            <w:tcW w:w="2160" w:type="dxa"/>
            <w:tcBorders>
              <w:top w:val="single" w:sz="4" w:space="0" w:color="auto"/>
              <w:left w:val="single" w:sz="4" w:space="0" w:color="auto"/>
              <w:bottom w:val="single" w:sz="4" w:space="0" w:color="auto"/>
              <w:right w:val="single" w:sz="4" w:space="0" w:color="auto"/>
            </w:tcBorders>
            <w:hideMark/>
          </w:tcPr>
          <w:p w14:paraId="5F436115"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FACILITY/POLICY</w:t>
            </w:r>
          </w:p>
        </w:tc>
        <w:tc>
          <w:tcPr>
            <w:tcW w:w="1566" w:type="dxa"/>
            <w:gridSpan w:val="2"/>
            <w:tcBorders>
              <w:top w:val="single" w:sz="4" w:space="0" w:color="auto"/>
              <w:left w:val="single" w:sz="4" w:space="0" w:color="auto"/>
              <w:bottom w:val="single" w:sz="4" w:space="0" w:color="auto"/>
              <w:right w:val="single" w:sz="4" w:space="0" w:color="auto"/>
            </w:tcBorders>
            <w:hideMark/>
          </w:tcPr>
          <w:p w14:paraId="36F05725"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ITEM</w:t>
            </w:r>
          </w:p>
        </w:tc>
        <w:tc>
          <w:tcPr>
            <w:tcW w:w="5130" w:type="dxa"/>
            <w:tcBorders>
              <w:top w:val="single" w:sz="4" w:space="0" w:color="auto"/>
              <w:left w:val="single" w:sz="4" w:space="0" w:color="auto"/>
              <w:bottom w:val="single" w:sz="4" w:space="0" w:color="auto"/>
              <w:right w:val="single" w:sz="4" w:space="0" w:color="auto"/>
            </w:tcBorders>
            <w:hideMark/>
          </w:tcPr>
          <w:p w14:paraId="3D4BEB3A"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TITLE</w:t>
            </w:r>
          </w:p>
        </w:tc>
      </w:tr>
      <w:tr w:rsidR="009277E1" w:rsidRPr="009277E1" w14:paraId="541AA3E0" w14:textId="77777777" w:rsidTr="00C95370">
        <w:tc>
          <w:tcPr>
            <w:tcW w:w="558" w:type="dxa"/>
            <w:tcBorders>
              <w:top w:val="single" w:sz="4" w:space="0" w:color="auto"/>
              <w:left w:val="single" w:sz="4" w:space="0" w:color="auto"/>
              <w:bottom w:val="single" w:sz="4" w:space="0" w:color="auto"/>
              <w:right w:val="single" w:sz="4" w:space="0" w:color="auto"/>
            </w:tcBorders>
            <w:hideMark/>
          </w:tcPr>
          <w:p w14:paraId="2523B221"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w:t>
            </w:r>
          </w:p>
        </w:tc>
        <w:tc>
          <w:tcPr>
            <w:tcW w:w="2195" w:type="dxa"/>
            <w:gridSpan w:val="2"/>
            <w:tcBorders>
              <w:top w:val="single" w:sz="4" w:space="0" w:color="auto"/>
              <w:left w:val="single" w:sz="4" w:space="0" w:color="auto"/>
              <w:bottom w:val="single" w:sz="4" w:space="0" w:color="auto"/>
              <w:right w:val="single" w:sz="4" w:space="0" w:color="auto"/>
            </w:tcBorders>
            <w:hideMark/>
          </w:tcPr>
          <w:p w14:paraId="65757407"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Portwide</w:t>
            </w:r>
          </w:p>
        </w:tc>
        <w:tc>
          <w:tcPr>
            <w:tcW w:w="1531" w:type="dxa"/>
            <w:tcBorders>
              <w:top w:val="single" w:sz="4" w:space="0" w:color="auto"/>
              <w:left w:val="single" w:sz="4" w:space="0" w:color="auto"/>
              <w:bottom w:val="single" w:sz="4" w:space="0" w:color="auto"/>
              <w:right w:val="single" w:sz="4" w:space="0" w:color="auto"/>
            </w:tcBorders>
            <w:hideMark/>
          </w:tcPr>
          <w:p w14:paraId="65F11ACA"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6D9DA6F3"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Approval of the Port’s Economic Impact Policy Program</w:t>
            </w:r>
          </w:p>
        </w:tc>
      </w:tr>
    </w:tbl>
    <w:p w14:paraId="1D0D9BEC" w14:textId="77777777" w:rsidR="009277E1" w:rsidRDefault="009277E1" w:rsidP="009277E1">
      <w:pPr>
        <w:spacing w:before="100" w:beforeAutospacing="1" w:after="0" w:line="240" w:lineRule="auto"/>
        <w:rPr>
          <w:rFonts w:ascii="Arial" w:eastAsia="Times New Roman" w:hAnsi="Arial" w:cs="Arial"/>
          <w:b/>
          <w:color w:val="333333"/>
          <w:lang w:val="en"/>
        </w:rPr>
      </w:pPr>
      <w:r w:rsidRPr="009277E1">
        <w:rPr>
          <w:rFonts w:ascii="Arial" w:eastAsia="Times New Roman" w:hAnsi="Arial" w:cs="Arial"/>
          <w:b/>
          <w:color w:val="333333"/>
          <w:lang w:val="en"/>
        </w:rPr>
        <w:lastRenderedPageBreak/>
        <w:t>DATE TO BE DETERMINED</w:t>
      </w:r>
    </w:p>
    <w:p w14:paraId="2E237484" w14:textId="77777777" w:rsidR="00B95964" w:rsidRPr="009277E1" w:rsidRDefault="00B95964" w:rsidP="00B95964">
      <w:pPr>
        <w:pStyle w:val="NoSpacing"/>
        <w:rPr>
          <w:lang w:val="en"/>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35"/>
        <w:gridCol w:w="1531"/>
        <w:gridCol w:w="5130"/>
      </w:tblGrid>
      <w:tr w:rsidR="009277E1" w:rsidRPr="009277E1" w14:paraId="4DB882A4" w14:textId="77777777" w:rsidTr="00A576A3">
        <w:tc>
          <w:tcPr>
            <w:tcW w:w="558" w:type="dxa"/>
            <w:tcBorders>
              <w:top w:val="single" w:sz="4" w:space="0" w:color="auto"/>
              <w:left w:val="single" w:sz="4" w:space="0" w:color="auto"/>
              <w:bottom w:val="single" w:sz="4" w:space="0" w:color="auto"/>
              <w:right w:val="single" w:sz="4" w:space="0" w:color="auto"/>
            </w:tcBorders>
            <w:hideMark/>
          </w:tcPr>
          <w:p w14:paraId="2139C63E"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 </w:t>
            </w:r>
          </w:p>
        </w:tc>
        <w:tc>
          <w:tcPr>
            <w:tcW w:w="2160" w:type="dxa"/>
            <w:tcBorders>
              <w:top w:val="single" w:sz="4" w:space="0" w:color="auto"/>
              <w:left w:val="single" w:sz="4" w:space="0" w:color="auto"/>
              <w:bottom w:val="single" w:sz="4" w:space="0" w:color="auto"/>
              <w:right w:val="single" w:sz="4" w:space="0" w:color="auto"/>
            </w:tcBorders>
            <w:hideMark/>
          </w:tcPr>
          <w:p w14:paraId="40770DA4"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FACILITY/POLICY</w:t>
            </w:r>
          </w:p>
        </w:tc>
        <w:tc>
          <w:tcPr>
            <w:tcW w:w="1566" w:type="dxa"/>
            <w:gridSpan w:val="2"/>
            <w:tcBorders>
              <w:top w:val="single" w:sz="4" w:space="0" w:color="auto"/>
              <w:left w:val="single" w:sz="4" w:space="0" w:color="auto"/>
              <w:bottom w:val="single" w:sz="4" w:space="0" w:color="auto"/>
              <w:right w:val="single" w:sz="4" w:space="0" w:color="auto"/>
            </w:tcBorders>
            <w:hideMark/>
          </w:tcPr>
          <w:p w14:paraId="3253339B"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ITEM</w:t>
            </w:r>
          </w:p>
        </w:tc>
        <w:tc>
          <w:tcPr>
            <w:tcW w:w="5130" w:type="dxa"/>
            <w:tcBorders>
              <w:top w:val="single" w:sz="4" w:space="0" w:color="auto"/>
              <w:left w:val="single" w:sz="4" w:space="0" w:color="auto"/>
              <w:bottom w:val="single" w:sz="4" w:space="0" w:color="auto"/>
              <w:right w:val="single" w:sz="4" w:space="0" w:color="auto"/>
            </w:tcBorders>
            <w:hideMark/>
          </w:tcPr>
          <w:p w14:paraId="3CEF91C8" w14:textId="77777777" w:rsidR="009277E1" w:rsidRPr="009277E1" w:rsidRDefault="009277E1" w:rsidP="009277E1">
            <w:pPr>
              <w:spacing w:before="100" w:beforeAutospacing="1" w:after="0" w:line="240" w:lineRule="auto"/>
              <w:jc w:val="center"/>
              <w:rPr>
                <w:rFonts w:ascii="Arial" w:eastAsia="Times New Roman" w:hAnsi="Arial" w:cs="Arial"/>
                <w:color w:val="333333"/>
              </w:rPr>
            </w:pPr>
            <w:r w:rsidRPr="009277E1">
              <w:rPr>
                <w:rFonts w:ascii="Arial" w:eastAsia="Times New Roman" w:hAnsi="Arial" w:cs="Arial"/>
                <w:b/>
                <w:color w:val="333333"/>
              </w:rPr>
              <w:t>TITLE</w:t>
            </w:r>
          </w:p>
        </w:tc>
      </w:tr>
      <w:tr w:rsidR="009277E1" w:rsidRPr="009277E1" w14:paraId="16E43BA7" w14:textId="77777777" w:rsidTr="00A576A3">
        <w:tc>
          <w:tcPr>
            <w:tcW w:w="558" w:type="dxa"/>
            <w:tcBorders>
              <w:top w:val="single" w:sz="4" w:space="0" w:color="auto"/>
              <w:left w:val="single" w:sz="4" w:space="0" w:color="auto"/>
              <w:bottom w:val="single" w:sz="4" w:space="0" w:color="auto"/>
              <w:right w:val="single" w:sz="4" w:space="0" w:color="auto"/>
            </w:tcBorders>
            <w:hideMark/>
          </w:tcPr>
          <w:p w14:paraId="3A78B761"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w:t>
            </w:r>
          </w:p>
        </w:tc>
        <w:tc>
          <w:tcPr>
            <w:tcW w:w="2195" w:type="dxa"/>
            <w:gridSpan w:val="2"/>
            <w:tcBorders>
              <w:top w:val="single" w:sz="4" w:space="0" w:color="auto"/>
              <w:left w:val="single" w:sz="4" w:space="0" w:color="auto"/>
              <w:bottom w:val="single" w:sz="4" w:space="0" w:color="auto"/>
              <w:right w:val="single" w:sz="4" w:space="0" w:color="auto"/>
            </w:tcBorders>
            <w:hideMark/>
          </w:tcPr>
          <w:p w14:paraId="441FC9FF"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Piers 38 and 40</w:t>
            </w:r>
          </w:p>
        </w:tc>
        <w:tc>
          <w:tcPr>
            <w:tcW w:w="1531" w:type="dxa"/>
            <w:tcBorders>
              <w:top w:val="single" w:sz="4" w:space="0" w:color="auto"/>
              <w:left w:val="single" w:sz="4" w:space="0" w:color="auto"/>
              <w:bottom w:val="single" w:sz="4" w:space="0" w:color="auto"/>
              <w:right w:val="single" w:sz="4" w:space="0" w:color="auto"/>
            </w:tcBorders>
            <w:hideMark/>
          </w:tcPr>
          <w:p w14:paraId="1295199A"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7D03D3E0"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on responses received and scoring of the responses to the South Beach Piers 38 and 40 Request for Proposals</w:t>
            </w:r>
          </w:p>
        </w:tc>
      </w:tr>
      <w:tr w:rsidR="009277E1" w:rsidRPr="009277E1" w14:paraId="4929BD2F" w14:textId="77777777" w:rsidTr="00A576A3">
        <w:tc>
          <w:tcPr>
            <w:tcW w:w="558" w:type="dxa"/>
            <w:tcBorders>
              <w:top w:val="single" w:sz="4" w:space="0" w:color="auto"/>
              <w:left w:val="single" w:sz="4" w:space="0" w:color="auto"/>
              <w:bottom w:val="single" w:sz="4" w:space="0" w:color="auto"/>
              <w:right w:val="single" w:sz="4" w:space="0" w:color="auto"/>
            </w:tcBorders>
            <w:hideMark/>
          </w:tcPr>
          <w:p w14:paraId="4CD13222"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2</w:t>
            </w:r>
          </w:p>
        </w:tc>
        <w:tc>
          <w:tcPr>
            <w:tcW w:w="2195" w:type="dxa"/>
            <w:gridSpan w:val="2"/>
            <w:tcBorders>
              <w:top w:val="single" w:sz="4" w:space="0" w:color="auto"/>
              <w:left w:val="single" w:sz="4" w:space="0" w:color="auto"/>
              <w:bottom w:val="single" w:sz="4" w:space="0" w:color="auto"/>
              <w:right w:val="single" w:sz="4" w:space="0" w:color="auto"/>
            </w:tcBorders>
            <w:hideMark/>
          </w:tcPr>
          <w:p w14:paraId="107D3299"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Portwide</w:t>
            </w:r>
          </w:p>
        </w:tc>
        <w:tc>
          <w:tcPr>
            <w:tcW w:w="1531" w:type="dxa"/>
            <w:tcBorders>
              <w:top w:val="single" w:sz="4" w:space="0" w:color="auto"/>
              <w:left w:val="single" w:sz="4" w:space="0" w:color="auto"/>
              <w:bottom w:val="single" w:sz="4" w:space="0" w:color="auto"/>
              <w:right w:val="single" w:sz="4" w:space="0" w:color="auto"/>
            </w:tcBorders>
            <w:hideMark/>
          </w:tcPr>
          <w:p w14:paraId="2E0ACECE"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6FAC89A7"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by the City of San Francisco’s Office of Economic and Workforce Development (OEWD) on the Southern Bayfront (Mission Bay, Central Waterfront, Bayview Hunters Point, Candlestick areas) interagency coordination to guide community and citywide investment</w:t>
            </w:r>
          </w:p>
        </w:tc>
      </w:tr>
      <w:tr w:rsidR="009277E1" w:rsidRPr="009277E1" w14:paraId="13AD142A" w14:textId="77777777" w:rsidTr="00A576A3">
        <w:tc>
          <w:tcPr>
            <w:tcW w:w="558" w:type="dxa"/>
            <w:tcBorders>
              <w:top w:val="single" w:sz="4" w:space="0" w:color="auto"/>
              <w:left w:val="single" w:sz="4" w:space="0" w:color="auto"/>
              <w:bottom w:val="single" w:sz="4" w:space="0" w:color="auto"/>
              <w:right w:val="single" w:sz="4" w:space="0" w:color="auto"/>
            </w:tcBorders>
            <w:hideMark/>
          </w:tcPr>
          <w:p w14:paraId="614B951B"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3</w:t>
            </w:r>
          </w:p>
        </w:tc>
        <w:tc>
          <w:tcPr>
            <w:tcW w:w="2195" w:type="dxa"/>
            <w:gridSpan w:val="2"/>
            <w:tcBorders>
              <w:top w:val="single" w:sz="4" w:space="0" w:color="auto"/>
              <w:left w:val="single" w:sz="4" w:space="0" w:color="auto"/>
              <w:bottom w:val="single" w:sz="4" w:space="0" w:color="auto"/>
              <w:right w:val="single" w:sz="4" w:space="0" w:color="auto"/>
            </w:tcBorders>
            <w:hideMark/>
          </w:tcPr>
          <w:p w14:paraId="2BA40F44"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Pier 70 shipyard</w:t>
            </w:r>
          </w:p>
        </w:tc>
        <w:tc>
          <w:tcPr>
            <w:tcW w:w="1531" w:type="dxa"/>
            <w:tcBorders>
              <w:top w:val="single" w:sz="4" w:space="0" w:color="auto"/>
              <w:left w:val="single" w:sz="4" w:space="0" w:color="auto"/>
              <w:bottom w:val="single" w:sz="4" w:space="0" w:color="auto"/>
              <w:right w:val="single" w:sz="4" w:space="0" w:color="auto"/>
            </w:tcBorders>
            <w:hideMark/>
          </w:tcPr>
          <w:p w14:paraId="4FEA711A"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 xml:space="preserve">Informational </w:t>
            </w:r>
          </w:p>
        </w:tc>
        <w:tc>
          <w:tcPr>
            <w:tcW w:w="5130" w:type="dxa"/>
            <w:tcBorders>
              <w:top w:val="single" w:sz="4" w:space="0" w:color="auto"/>
              <w:left w:val="single" w:sz="4" w:space="0" w:color="auto"/>
              <w:bottom w:val="single" w:sz="4" w:space="0" w:color="auto"/>
              <w:right w:val="single" w:sz="4" w:space="0" w:color="auto"/>
            </w:tcBorders>
            <w:hideMark/>
          </w:tcPr>
          <w:p w14:paraId="7001E4A2"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 xml:space="preserve">Presentation regarding the Pier 70 shipyard </w:t>
            </w:r>
          </w:p>
        </w:tc>
      </w:tr>
      <w:tr w:rsidR="009277E1" w:rsidRPr="009277E1" w14:paraId="046DE8BA" w14:textId="77777777" w:rsidTr="00A576A3">
        <w:tc>
          <w:tcPr>
            <w:tcW w:w="558" w:type="dxa"/>
            <w:tcBorders>
              <w:top w:val="single" w:sz="4" w:space="0" w:color="auto"/>
              <w:left w:val="single" w:sz="4" w:space="0" w:color="auto"/>
              <w:bottom w:val="single" w:sz="4" w:space="0" w:color="auto"/>
              <w:right w:val="single" w:sz="4" w:space="0" w:color="auto"/>
            </w:tcBorders>
            <w:hideMark/>
          </w:tcPr>
          <w:p w14:paraId="71EB45BA"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4</w:t>
            </w:r>
          </w:p>
        </w:tc>
        <w:tc>
          <w:tcPr>
            <w:tcW w:w="2195" w:type="dxa"/>
            <w:gridSpan w:val="2"/>
            <w:tcBorders>
              <w:top w:val="single" w:sz="4" w:space="0" w:color="auto"/>
              <w:left w:val="single" w:sz="4" w:space="0" w:color="auto"/>
              <w:bottom w:val="single" w:sz="4" w:space="0" w:color="auto"/>
              <w:right w:val="single" w:sz="4" w:space="0" w:color="auto"/>
            </w:tcBorders>
            <w:hideMark/>
          </w:tcPr>
          <w:p w14:paraId="69DEF2CB"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Pier 80</w:t>
            </w:r>
          </w:p>
        </w:tc>
        <w:tc>
          <w:tcPr>
            <w:tcW w:w="1531" w:type="dxa"/>
            <w:tcBorders>
              <w:top w:val="single" w:sz="4" w:space="0" w:color="auto"/>
              <w:left w:val="single" w:sz="4" w:space="0" w:color="auto"/>
              <w:bottom w:val="single" w:sz="4" w:space="0" w:color="auto"/>
              <w:right w:val="single" w:sz="4" w:space="0" w:color="auto"/>
            </w:tcBorders>
            <w:hideMark/>
          </w:tcPr>
          <w:p w14:paraId="29154A43"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30CEB120"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Update on PASHA Operations and Local Hire Performance at Pier 80</w:t>
            </w:r>
          </w:p>
        </w:tc>
      </w:tr>
      <w:tr w:rsidR="009277E1" w:rsidRPr="009277E1" w14:paraId="7528D755" w14:textId="77777777" w:rsidTr="00A576A3">
        <w:tc>
          <w:tcPr>
            <w:tcW w:w="558" w:type="dxa"/>
            <w:tcBorders>
              <w:top w:val="single" w:sz="4" w:space="0" w:color="auto"/>
              <w:left w:val="single" w:sz="4" w:space="0" w:color="auto"/>
              <w:bottom w:val="single" w:sz="4" w:space="0" w:color="auto"/>
              <w:right w:val="single" w:sz="4" w:space="0" w:color="auto"/>
            </w:tcBorders>
            <w:hideMark/>
          </w:tcPr>
          <w:p w14:paraId="0785E1B8"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5</w:t>
            </w:r>
          </w:p>
        </w:tc>
        <w:tc>
          <w:tcPr>
            <w:tcW w:w="2195" w:type="dxa"/>
            <w:gridSpan w:val="2"/>
            <w:tcBorders>
              <w:top w:val="single" w:sz="4" w:space="0" w:color="auto"/>
              <w:left w:val="single" w:sz="4" w:space="0" w:color="auto"/>
              <w:bottom w:val="single" w:sz="4" w:space="0" w:color="auto"/>
              <w:right w:val="single" w:sz="4" w:space="0" w:color="auto"/>
            </w:tcBorders>
            <w:hideMark/>
          </w:tcPr>
          <w:p w14:paraId="36310186"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Portwide</w:t>
            </w:r>
          </w:p>
        </w:tc>
        <w:tc>
          <w:tcPr>
            <w:tcW w:w="1531" w:type="dxa"/>
            <w:tcBorders>
              <w:top w:val="single" w:sz="4" w:space="0" w:color="auto"/>
              <w:left w:val="single" w:sz="4" w:space="0" w:color="auto"/>
              <w:bottom w:val="single" w:sz="4" w:space="0" w:color="auto"/>
              <w:right w:val="single" w:sz="4" w:space="0" w:color="auto"/>
            </w:tcBorders>
            <w:hideMark/>
          </w:tcPr>
          <w:p w14:paraId="11143591"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4F57C4E1"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on the Fisherman’s Wharf Community Benefit District’s local serving uses to Fisherman’s Wharf</w:t>
            </w:r>
          </w:p>
        </w:tc>
      </w:tr>
      <w:tr w:rsidR="009277E1" w:rsidRPr="009277E1" w14:paraId="2DC3D00D" w14:textId="77777777" w:rsidTr="00A576A3">
        <w:tc>
          <w:tcPr>
            <w:tcW w:w="558" w:type="dxa"/>
            <w:tcBorders>
              <w:top w:val="single" w:sz="4" w:space="0" w:color="auto"/>
              <w:left w:val="single" w:sz="4" w:space="0" w:color="auto"/>
              <w:bottom w:val="single" w:sz="4" w:space="0" w:color="auto"/>
              <w:right w:val="single" w:sz="4" w:space="0" w:color="auto"/>
            </w:tcBorders>
            <w:hideMark/>
          </w:tcPr>
          <w:p w14:paraId="3AD9D1CA"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6</w:t>
            </w:r>
          </w:p>
        </w:tc>
        <w:tc>
          <w:tcPr>
            <w:tcW w:w="2195" w:type="dxa"/>
            <w:gridSpan w:val="2"/>
            <w:tcBorders>
              <w:top w:val="single" w:sz="4" w:space="0" w:color="auto"/>
              <w:left w:val="single" w:sz="4" w:space="0" w:color="auto"/>
              <w:bottom w:val="single" w:sz="4" w:space="0" w:color="auto"/>
              <w:right w:val="single" w:sz="4" w:space="0" w:color="auto"/>
            </w:tcBorders>
            <w:hideMark/>
          </w:tcPr>
          <w:p w14:paraId="5151FA3D"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Portwide</w:t>
            </w:r>
          </w:p>
        </w:tc>
        <w:tc>
          <w:tcPr>
            <w:tcW w:w="1531" w:type="dxa"/>
            <w:tcBorders>
              <w:top w:val="single" w:sz="4" w:space="0" w:color="auto"/>
              <w:left w:val="single" w:sz="4" w:space="0" w:color="auto"/>
              <w:bottom w:val="single" w:sz="4" w:space="0" w:color="auto"/>
              <w:right w:val="single" w:sz="4" w:space="0" w:color="auto"/>
            </w:tcBorders>
            <w:hideMark/>
          </w:tcPr>
          <w:p w14:paraId="50F9D76B"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1BC9F4DF"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to review (1) the results to date of the 2019 Federal and State Legislative Program and, (2) the Port’s Proposed 2020 Federal and State Legislative Program</w:t>
            </w:r>
          </w:p>
        </w:tc>
      </w:tr>
      <w:tr w:rsidR="00C95370" w:rsidRPr="009277E1" w14:paraId="1CAE1CCC"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4C114FAC" w14:textId="77777777" w:rsidR="009277E1" w:rsidRPr="009277E1" w:rsidRDefault="009277E1" w:rsidP="009277E1">
            <w:pPr>
              <w:spacing w:before="100" w:beforeAutospacing="1" w:after="100" w:afterAutospacing="1" w:line="240" w:lineRule="auto"/>
              <w:jc w:val="center"/>
              <w:rPr>
                <w:rFonts w:ascii="Arial" w:eastAsia="Times New Roman" w:hAnsi="Arial" w:cs="Arial"/>
              </w:rPr>
            </w:pPr>
            <w:bookmarkStart w:id="13" w:name="_Hlk7444979"/>
            <w:r w:rsidRPr="009277E1">
              <w:rPr>
                <w:rFonts w:ascii="Arial" w:eastAsia="Times New Roman" w:hAnsi="Arial" w:cs="Arial"/>
              </w:rPr>
              <w:t>7</w:t>
            </w:r>
          </w:p>
        </w:tc>
        <w:tc>
          <w:tcPr>
            <w:tcW w:w="2195" w:type="dxa"/>
            <w:gridSpan w:val="2"/>
            <w:tcBorders>
              <w:top w:val="single" w:sz="4" w:space="0" w:color="auto"/>
              <w:left w:val="single" w:sz="4" w:space="0" w:color="auto"/>
              <w:bottom w:val="single" w:sz="4" w:space="0" w:color="auto"/>
              <w:right w:val="single" w:sz="4" w:space="0" w:color="auto"/>
            </w:tcBorders>
            <w:hideMark/>
          </w:tcPr>
          <w:p w14:paraId="4F2A683A" w14:textId="77777777" w:rsidR="009277E1" w:rsidRPr="009277E1" w:rsidRDefault="009277E1" w:rsidP="009277E1">
            <w:pPr>
              <w:spacing w:before="100" w:beforeAutospacing="1" w:after="100" w:afterAutospacing="1" w:line="240" w:lineRule="auto"/>
              <w:rPr>
                <w:rFonts w:ascii="Arial" w:eastAsia="Times New Roman" w:hAnsi="Arial" w:cs="Arial"/>
              </w:rPr>
            </w:pPr>
            <w:r w:rsidRPr="009277E1">
              <w:rPr>
                <w:rFonts w:ascii="Arial" w:eastAsia="Times New Roman" w:hAnsi="Arial" w:cs="Arial"/>
              </w:rPr>
              <w:t>Pier 70 Historic Core</w:t>
            </w:r>
          </w:p>
        </w:tc>
        <w:tc>
          <w:tcPr>
            <w:tcW w:w="1531" w:type="dxa"/>
            <w:tcBorders>
              <w:top w:val="single" w:sz="4" w:space="0" w:color="auto"/>
              <w:left w:val="single" w:sz="4" w:space="0" w:color="auto"/>
              <w:bottom w:val="single" w:sz="4" w:space="0" w:color="auto"/>
              <w:right w:val="single" w:sz="4" w:space="0" w:color="auto"/>
            </w:tcBorders>
            <w:hideMark/>
          </w:tcPr>
          <w:p w14:paraId="28ED64BE" w14:textId="77777777" w:rsidR="009277E1" w:rsidRPr="009277E1" w:rsidRDefault="009277E1" w:rsidP="009277E1">
            <w:pPr>
              <w:spacing w:before="100" w:beforeAutospacing="1" w:after="100" w:afterAutospacing="1" w:line="240" w:lineRule="auto"/>
              <w:rPr>
                <w:rFonts w:ascii="Arial" w:eastAsia="Times New Roman" w:hAnsi="Arial" w:cs="Arial"/>
              </w:rPr>
            </w:pPr>
            <w:r w:rsidRPr="009277E1">
              <w:rPr>
                <w:rFonts w:ascii="Arial" w:eastAsia="Times New Roman" w:hAnsi="Arial" w:cs="Arial"/>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363EA78A" w14:textId="77777777" w:rsidR="009277E1" w:rsidRPr="009277E1" w:rsidRDefault="009277E1" w:rsidP="009277E1">
            <w:pPr>
              <w:spacing w:before="100" w:beforeAutospacing="1" w:after="100" w:afterAutospacing="1" w:line="240" w:lineRule="auto"/>
              <w:rPr>
                <w:rFonts w:ascii="Arial" w:eastAsia="Times New Roman" w:hAnsi="Arial" w:cs="Arial"/>
              </w:rPr>
            </w:pPr>
            <w:r w:rsidRPr="009277E1">
              <w:rPr>
                <w:rFonts w:ascii="Arial" w:eastAsia="Times New Roman" w:hAnsi="Arial" w:cs="Arial"/>
              </w:rPr>
              <w:t>Presentation on formation of a Community Facilities District (CFD) over the Pier 70 Historic Core area (including Buildings 14, 101, 102, 104, and 113-116 located at Pier 70</w:t>
            </w:r>
          </w:p>
        </w:tc>
      </w:tr>
      <w:tr w:rsidR="009277E1" w:rsidRPr="009277E1" w14:paraId="0010A539"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5E937268"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8</w:t>
            </w:r>
          </w:p>
        </w:tc>
        <w:tc>
          <w:tcPr>
            <w:tcW w:w="2195" w:type="dxa"/>
            <w:gridSpan w:val="2"/>
            <w:tcBorders>
              <w:top w:val="single" w:sz="4" w:space="0" w:color="auto"/>
              <w:left w:val="single" w:sz="4" w:space="0" w:color="auto"/>
              <w:bottom w:val="single" w:sz="4" w:space="0" w:color="auto"/>
              <w:right w:val="single" w:sz="4" w:space="0" w:color="auto"/>
            </w:tcBorders>
            <w:hideMark/>
          </w:tcPr>
          <w:p w14:paraId="5998F7BD"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Pier 70, Parcel K North Plaza</w:t>
            </w:r>
          </w:p>
        </w:tc>
        <w:tc>
          <w:tcPr>
            <w:tcW w:w="1531" w:type="dxa"/>
            <w:tcBorders>
              <w:top w:val="single" w:sz="4" w:space="0" w:color="auto"/>
              <w:left w:val="single" w:sz="4" w:space="0" w:color="auto"/>
              <w:bottom w:val="single" w:sz="4" w:space="0" w:color="auto"/>
              <w:right w:val="single" w:sz="4" w:space="0" w:color="auto"/>
            </w:tcBorders>
            <w:hideMark/>
          </w:tcPr>
          <w:p w14:paraId="5C650671"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2AB515C3"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of the Schematic Design of the Parcel K North plaza located at the southeast corner of 20th and Illinois Streets</w:t>
            </w:r>
          </w:p>
        </w:tc>
      </w:tr>
      <w:tr w:rsidR="009277E1" w:rsidRPr="009277E1" w14:paraId="6B9286B3"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199F24D8"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9</w:t>
            </w:r>
          </w:p>
        </w:tc>
        <w:tc>
          <w:tcPr>
            <w:tcW w:w="2195" w:type="dxa"/>
            <w:gridSpan w:val="2"/>
            <w:tcBorders>
              <w:top w:val="single" w:sz="4" w:space="0" w:color="auto"/>
              <w:left w:val="single" w:sz="4" w:space="0" w:color="auto"/>
              <w:bottom w:val="single" w:sz="4" w:space="0" w:color="auto"/>
              <w:right w:val="single" w:sz="4" w:space="0" w:color="auto"/>
            </w:tcBorders>
            <w:hideMark/>
          </w:tcPr>
          <w:p w14:paraId="09554199"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Piers 30/32 and Seawall lot 330</w:t>
            </w:r>
          </w:p>
        </w:tc>
        <w:tc>
          <w:tcPr>
            <w:tcW w:w="1531" w:type="dxa"/>
            <w:tcBorders>
              <w:top w:val="single" w:sz="4" w:space="0" w:color="auto"/>
              <w:left w:val="single" w:sz="4" w:space="0" w:color="auto"/>
              <w:bottom w:val="single" w:sz="4" w:space="0" w:color="auto"/>
              <w:right w:val="single" w:sz="4" w:space="0" w:color="auto"/>
            </w:tcBorders>
            <w:hideMark/>
          </w:tcPr>
          <w:p w14:paraId="26C24486"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Informational</w:t>
            </w:r>
          </w:p>
        </w:tc>
        <w:tc>
          <w:tcPr>
            <w:tcW w:w="5130" w:type="dxa"/>
            <w:tcBorders>
              <w:top w:val="single" w:sz="4" w:space="0" w:color="auto"/>
              <w:left w:val="single" w:sz="4" w:space="0" w:color="auto"/>
              <w:bottom w:val="single" w:sz="4" w:space="0" w:color="auto"/>
              <w:right w:val="single" w:sz="4" w:space="0" w:color="auto"/>
            </w:tcBorders>
            <w:hideMark/>
          </w:tcPr>
          <w:p w14:paraId="05CB83F8"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on responses received and scoring of the responses to the Piers 30/32 and Seawall Lot 330 Request for Proposals</w:t>
            </w:r>
          </w:p>
        </w:tc>
      </w:tr>
      <w:tr w:rsidR="009277E1" w:rsidRPr="009277E1" w14:paraId="2DBDA14A"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6F467769"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10</w:t>
            </w:r>
          </w:p>
        </w:tc>
        <w:tc>
          <w:tcPr>
            <w:tcW w:w="2195" w:type="dxa"/>
            <w:gridSpan w:val="2"/>
            <w:tcBorders>
              <w:top w:val="single" w:sz="4" w:space="0" w:color="auto"/>
              <w:left w:val="single" w:sz="4" w:space="0" w:color="auto"/>
              <w:bottom w:val="single" w:sz="4" w:space="0" w:color="auto"/>
              <w:right w:val="single" w:sz="4" w:space="0" w:color="auto"/>
            </w:tcBorders>
            <w:hideMark/>
          </w:tcPr>
          <w:p w14:paraId="7D5FF70B"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Mission Bay Ferry Landing</w:t>
            </w:r>
          </w:p>
        </w:tc>
        <w:tc>
          <w:tcPr>
            <w:tcW w:w="1531" w:type="dxa"/>
            <w:tcBorders>
              <w:top w:val="single" w:sz="4" w:space="0" w:color="auto"/>
              <w:left w:val="single" w:sz="4" w:space="0" w:color="auto"/>
              <w:bottom w:val="single" w:sz="4" w:space="0" w:color="auto"/>
              <w:right w:val="single" w:sz="4" w:space="0" w:color="auto"/>
            </w:tcBorders>
            <w:hideMark/>
          </w:tcPr>
          <w:p w14:paraId="65956398"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 xml:space="preserve">Informational </w:t>
            </w:r>
          </w:p>
        </w:tc>
        <w:tc>
          <w:tcPr>
            <w:tcW w:w="5130" w:type="dxa"/>
            <w:tcBorders>
              <w:top w:val="single" w:sz="4" w:space="0" w:color="auto"/>
              <w:left w:val="single" w:sz="4" w:space="0" w:color="auto"/>
              <w:bottom w:val="single" w:sz="4" w:space="0" w:color="auto"/>
              <w:right w:val="single" w:sz="4" w:space="0" w:color="auto"/>
            </w:tcBorders>
            <w:hideMark/>
          </w:tcPr>
          <w:p w14:paraId="2F1AAF23"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Presentation on proposed lease with Water Emergency Transportation Authority Transportation to lease and operate the Mission Bay Ferry Landing for ferry service</w:t>
            </w:r>
          </w:p>
        </w:tc>
      </w:tr>
      <w:tr w:rsidR="009277E1" w:rsidRPr="009277E1" w14:paraId="69BA4148"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5EE169F9"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11</w:t>
            </w:r>
          </w:p>
        </w:tc>
        <w:tc>
          <w:tcPr>
            <w:tcW w:w="2195" w:type="dxa"/>
            <w:gridSpan w:val="2"/>
            <w:tcBorders>
              <w:top w:val="single" w:sz="4" w:space="0" w:color="auto"/>
              <w:left w:val="single" w:sz="4" w:space="0" w:color="auto"/>
              <w:bottom w:val="single" w:sz="4" w:space="0" w:color="auto"/>
              <w:right w:val="single" w:sz="4" w:space="0" w:color="auto"/>
            </w:tcBorders>
            <w:hideMark/>
          </w:tcPr>
          <w:p w14:paraId="08AB6A59"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Pier 70 28-acre site</w:t>
            </w:r>
          </w:p>
        </w:tc>
        <w:tc>
          <w:tcPr>
            <w:tcW w:w="1531" w:type="dxa"/>
            <w:tcBorders>
              <w:top w:val="single" w:sz="4" w:space="0" w:color="auto"/>
              <w:left w:val="single" w:sz="4" w:space="0" w:color="auto"/>
              <w:bottom w:val="single" w:sz="4" w:space="0" w:color="auto"/>
              <w:right w:val="single" w:sz="4" w:space="0" w:color="auto"/>
            </w:tcBorders>
            <w:hideMark/>
          </w:tcPr>
          <w:p w14:paraId="331B9998"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44E03E13"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Approval of resolution directing staff to seek issuance of the first Pier 70 Lease Properties Community Facilities District bond form the Board of Supervisors</w:t>
            </w:r>
            <w:bookmarkEnd w:id="13"/>
          </w:p>
        </w:tc>
      </w:tr>
      <w:tr w:rsidR="009277E1" w:rsidRPr="009277E1" w14:paraId="0D218FFB"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296753F4"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12</w:t>
            </w:r>
          </w:p>
        </w:tc>
        <w:tc>
          <w:tcPr>
            <w:tcW w:w="2195" w:type="dxa"/>
            <w:gridSpan w:val="2"/>
            <w:tcBorders>
              <w:top w:val="single" w:sz="4" w:space="0" w:color="auto"/>
              <w:left w:val="single" w:sz="4" w:space="0" w:color="auto"/>
              <w:bottom w:val="single" w:sz="4" w:space="0" w:color="auto"/>
              <w:right w:val="single" w:sz="4" w:space="0" w:color="auto"/>
            </w:tcBorders>
            <w:hideMark/>
          </w:tcPr>
          <w:p w14:paraId="7C0C8796"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Portwide</w:t>
            </w:r>
          </w:p>
        </w:tc>
        <w:tc>
          <w:tcPr>
            <w:tcW w:w="1531" w:type="dxa"/>
            <w:tcBorders>
              <w:top w:val="single" w:sz="4" w:space="0" w:color="auto"/>
              <w:left w:val="single" w:sz="4" w:space="0" w:color="auto"/>
              <w:bottom w:val="single" w:sz="4" w:space="0" w:color="auto"/>
              <w:right w:val="single" w:sz="4" w:space="0" w:color="auto"/>
            </w:tcBorders>
            <w:hideMark/>
          </w:tcPr>
          <w:p w14:paraId="07BA7E6E"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1890FC08"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Approval of amendments to Port of San Francisco Tariff No. 5 (Rules, Regulations, Rates, and Charges)</w:t>
            </w:r>
          </w:p>
        </w:tc>
      </w:tr>
      <w:tr w:rsidR="009277E1" w:rsidRPr="009277E1" w14:paraId="6BB80DC6"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5B9D5830"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13</w:t>
            </w:r>
          </w:p>
        </w:tc>
        <w:tc>
          <w:tcPr>
            <w:tcW w:w="2195" w:type="dxa"/>
            <w:gridSpan w:val="2"/>
            <w:tcBorders>
              <w:top w:val="single" w:sz="4" w:space="0" w:color="auto"/>
              <w:left w:val="single" w:sz="4" w:space="0" w:color="auto"/>
              <w:bottom w:val="single" w:sz="4" w:space="0" w:color="auto"/>
              <w:right w:val="single" w:sz="4" w:space="0" w:color="auto"/>
            </w:tcBorders>
            <w:hideMark/>
          </w:tcPr>
          <w:p w14:paraId="3E4D18A2"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Mission Bay Ferry Landing</w:t>
            </w:r>
          </w:p>
        </w:tc>
        <w:tc>
          <w:tcPr>
            <w:tcW w:w="1531" w:type="dxa"/>
            <w:tcBorders>
              <w:top w:val="single" w:sz="4" w:space="0" w:color="auto"/>
              <w:left w:val="single" w:sz="4" w:space="0" w:color="auto"/>
              <w:bottom w:val="single" w:sz="4" w:space="0" w:color="auto"/>
              <w:right w:val="single" w:sz="4" w:space="0" w:color="auto"/>
            </w:tcBorders>
            <w:hideMark/>
          </w:tcPr>
          <w:p w14:paraId="2EB6C79C"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35146D76"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Authorization to accept and expend $25 million from WETA and from private contributions for the Mission Bay Ferry Landing, subject to the Board of Supervisors’ approval, and authorization to enter into a Memorandum of Understanding with WETA governing expenditure of the $25 million</w:t>
            </w:r>
          </w:p>
        </w:tc>
      </w:tr>
      <w:tr w:rsidR="009277E1" w:rsidRPr="009277E1" w14:paraId="735E5032"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0EF550D4" w14:textId="77777777"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lastRenderedPageBreak/>
              <w:t>14</w:t>
            </w:r>
          </w:p>
        </w:tc>
        <w:tc>
          <w:tcPr>
            <w:tcW w:w="2195" w:type="dxa"/>
            <w:gridSpan w:val="2"/>
            <w:tcBorders>
              <w:top w:val="single" w:sz="4" w:space="0" w:color="auto"/>
              <w:left w:val="single" w:sz="4" w:space="0" w:color="auto"/>
              <w:bottom w:val="single" w:sz="4" w:space="0" w:color="auto"/>
              <w:right w:val="single" w:sz="4" w:space="0" w:color="auto"/>
            </w:tcBorders>
            <w:hideMark/>
          </w:tcPr>
          <w:p w14:paraId="742A9E11"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Piers 19-23 and Piers 29-31</w:t>
            </w:r>
          </w:p>
        </w:tc>
        <w:tc>
          <w:tcPr>
            <w:tcW w:w="1531" w:type="dxa"/>
            <w:tcBorders>
              <w:top w:val="single" w:sz="4" w:space="0" w:color="auto"/>
              <w:left w:val="single" w:sz="4" w:space="0" w:color="auto"/>
              <w:bottom w:val="single" w:sz="4" w:space="0" w:color="auto"/>
              <w:right w:val="single" w:sz="4" w:space="0" w:color="auto"/>
            </w:tcBorders>
            <w:hideMark/>
          </w:tcPr>
          <w:p w14:paraId="21FEF634"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4D37DE77"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Authorization to issue a Request for Proposals for the rehabilitation and development of Piers 19-23 and Piers 29-31, located near The Embarcadero at Lombard Street</w:t>
            </w:r>
          </w:p>
        </w:tc>
      </w:tr>
      <w:tr w:rsidR="00AD16C8" w:rsidRPr="009277E1" w14:paraId="18A7BBE6" w14:textId="77777777" w:rsidTr="00AD16C8">
        <w:trPr>
          <w:trHeight w:val="827"/>
        </w:trPr>
        <w:tc>
          <w:tcPr>
            <w:tcW w:w="558" w:type="dxa"/>
            <w:tcBorders>
              <w:top w:val="single" w:sz="4" w:space="0" w:color="auto"/>
              <w:left w:val="single" w:sz="4" w:space="0" w:color="auto"/>
              <w:bottom w:val="single" w:sz="4" w:space="0" w:color="auto"/>
              <w:right w:val="single" w:sz="4" w:space="0" w:color="auto"/>
            </w:tcBorders>
            <w:hideMark/>
          </w:tcPr>
          <w:p w14:paraId="3DAFC3D0" w14:textId="356407C3" w:rsidR="00AD16C8" w:rsidRPr="009277E1" w:rsidRDefault="00AD16C8" w:rsidP="00E96FB1">
            <w:pPr>
              <w:spacing w:before="100" w:beforeAutospacing="1" w:after="100" w:afterAutospacing="1" w:line="240" w:lineRule="auto"/>
              <w:jc w:val="center"/>
              <w:rPr>
                <w:rFonts w:ascii="Arial" w:eastAsia="Times New Roman" w:hAnsi="Arial" w:cs="Arial"/>
                <w:color w:val="333333"/>
              </w:rPr>
            </w:pPr>
            <w:r w:rsidRPr="00A576A3">
              <w:rPr>
                <w:rFonts w:ascii="Arial" w:eastAsia="Times New Roman" w:hAnsi="Arial" w:cs="Arial"/>
                <w:color w:val="333333"/>
              </w:rPr>
              <w:t>1</w:t>
            </w:r>
            <w:r>
              <w:rPr>
                <w:rFonts w:ascii="Arial" w:eastAsia="Times New Roman" w:hAnsi="Arial" w:cs="Arial"/>
                <w:color w:val="333333"/>
              </w:rPr>
              <w:t>5</w:t>
            </w:r>
          </w:p>
        </w:tc>
        <w:tc>
          <w:tcPr>
            <w:tcW w:w="2195" w:type="dxa"/>
            <w:gridSpan w:val="2"/>
            <w:tcBorders>
              <w:top w:val="single" w:sz="4" w:space="0" w:color="auto"/>
              <w:left w:val="single" w:sz="4" w:space="0" w:color="auto"/>
              <w:bottom w:val="single" w:sz="4" w:space="0" w:color="auto"/>
              <w:right w:val="single" w:sz="4" w:space="0" w:color="auto"/>
            </w:tcBorders>
            <w:hideMark/>
          </w:tcPr>
          <w:p w14:paraId="1AF7CE78" w14:textId="77777777" w:rsidR="00AD16C8" w:rsidRPr="009277E1" w:rsidRDefault="00AD16C8" w:rsidP="00E96FB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Mission Bay Ferry Landing @ 16th Street &amp; Terry Francois Blvd.</w:t>
            </w:r>
          </w:p>
        </w:tc>
        <w:tc>
          <w:tcPr>
            <w:tcW w:w="1531" w:type="dxa"/>
            <w:tcBorders>
              <w:top w:val="single" w:sz="4" w:space="0" w:color="auto"/>
              <w:left w:val="single" w:sz="4" w:space="0" w:color="auto"/>
              <w:bottom w:val="single" w:sz="4" w:space="0" w:color="auto"/>
              <w:right w:val="single" w:sz="4" w:space="0" w:color="auto"/>
            </w:tcBorders>
            <w:hideMark/>
          </w:tcPr>
          <w:p w14:paraId="2FB88525" w14:textId="77777777" w:rsidR="00AD16C8" w:rsidRPr="009277E1" w:rsidRDefault="00AD16C8" w:rsidP="00E96FB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54D8B515" w14:textId="77777777" w:rsidR="00AD16C8" w:rsidRPr="009277E1" w:rsidRDefault="00AD16C8" w:rsidP="00AD16C8">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Authorization to advertise contract for third party Construction Management for Mission Bay Ferry Landing Project at 16th Street and Terry Francois Boulevard</w:t>
            </w:r>
          </w:p>
        </w:tc>
      </w:tr>
      <w:tr w:rsidR="009277E1" w:rsidRPr="009277E1" w14:paraId="77BB41F3" w14:textId="77777777" w:rsidTr="00A576A3">
        <w:trPr>
          <w:trHeight w:val="827"/>
        </w:trPr>
        <w:tc>
          <w:tcPr>
            <w:tcW w:w="558" w:type="dxa"/>
            <w:tcBorders>
              <w:top w:val="single" w:sz="4" w:space="0" w:color="auto"/>
              <w:left w:val="single" w:sz="4" w:space="0" w:color="auto"/>
              <w:bottom w:val="single" w:sz="4" w:space="0" w:color="auto"/>
              <w:right w:val="single" w:sz="4" w:space="0" w:color="auto"/>
            </w:tcBorders>
            <w:hideMark/>
          </w:tcPr>
          <w:p w14:paraId="04378D9F" w14:textId="36656729" w:rsidR="009277E1" w:rsidRPr="009277E1" w:rsidRDefault="009277E1" w:rsidP="009277E1">
            <w:pPr>
              <w:spacing w:before="100" w:beforeAutospacing="1" w:after="100" w:afterAutospacing="1" w:line="240" w:lineRule="auto"/>
              <w:jc w:val="center"/>
              <w:rPr>
                <w:rFonts w:ascii="Arial" w:eastAsia="Times New Roman" w:hAnsi="Arial" w:cs="Arial"/>
                <w:color w:val="333333"/>
              </w:rPr>
            </w:pPr>
            <w:r w:rsidRPr="009277E1">
              <w:rPr>
                <w:rFonts w:ascii="Arial" w:eastAsia="Times New Roman" w:hAnsi="Arial" w:cs="Arial"/>
                <w:color w:val="333333"/>
              </w:rPr>
              <w:t>1</w:t>
            </w:r>
            <w:r w:rsidR="00AD16C8">
              <w:rPr>
                <w:rFonts w:ascii="Arial" w:eastAsia="Times New Roman" w:hAnsi="Arial" w:cs="Arial"/>
                <w:color w:val="333333"/>
              </w:rPr>
              <w:t>6</w:t>
            </w:r>
          </w:p>
        </w:tc>
        <w:tc>
          <w:tcPr>
            <w:tcW w:w="2195" w:type="dxa"/>
            <w:gridSpan w:val="2"/>
            <w:tcBorders>
              <w:top w:val="single" w:sz="4" w:space="0" w:color="auto"/>
              <w:left w:val="single" w:sz="4" w:space="0" w:color="auto"/>
              <w:bottom w:val="single" w:sz="4" w:space="0" w:color="auto"/>
              <w:right w:val="single" w:sz="4" w:space="0" w:color="auto"/>
            </w:tcBorders>
            <w:hideMark/>
          </w:tcPr>
          <w:p w14:paraId="6240BF30"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Mission Bay Ferry Landing</w:t>
            </w:r>
          </w:p>
        </w:tc>
        <w:tc>
          <w:tcPr>
            <w:tcW w:w="1531" w:type="dxa"/>
            <w:tcBorders>
              <w:top w:val="single" w:sz="4" w:space="0" w:color="auto"/>
              <w:left w:val="single" w:sz="4" w:space="0" w:color="auto"/>
              <w:bottom w:val="single" w:sz="4" w:space="0" w:color="auto"/>
              <w:right w:val="single" w:sz="4" w:space="0" w:color="auto"/>
            </w:tcBorders>
            <w:hideMark/>
          </w:tcPr>
          <w:p w14:paraId="68F377A4"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Action</w:t>
            </w:r>
          </w:p>
        </w:tc>
        <w:tc>
          <w:tcPr>
            <w:tcW w:w="5130" w:type="dxa"/>
            <w:tcBorders>
              <w:top w:val="single" w:sz="4" w:space="0" w:color="auto"/>
              <w:left w:val="single" w:sz="4" w:space="0" w:color="auto"/>
              <w:bottom w:val="single" w:sz="4" w:space="0" w:color="auto"/>
              <w:right w:val="single" w:sz="4" w:space="0" w:color="auto"/>
            </w:tcBorders>
            <w:hideMark/>
          </w:tcPr>
          <w:p w14:paraId="5F41BB4C" w14:textId="77777777" w:rsidR="009277E1" w:rsidRPr="009277E1" w:rsidRDefault="009277E1" w:rsidP="009277E1">
            <w:pPr>
              <w:spacing w:before="100" w:beforeAutospacing="1" w:after="100" w:afterAutospacing="1" w:line="240" w:lineRule="auto"/>
              <w:rPr>
                <w:rFonts w:ascii="Arial" w:eastAsia="Times New Roman" w:hAnsi="Arial" w:cs="Arial"/>
                <w:color w:val="333333"/>
              </w:rPr>
            </w:pPr>
            <w:r w:rsidRPr="009277E1">
              <w:rPr>
                <w:rFonts w:ascii="Arial" w:eastAsia="Times New Roman" w:hAnsi="Arial" w:cs="Arial"/>
                <w:color w:val="333333"/>
              </w:rPr>
              <w:t>Authorization to award Contract No. 2819, Construction Manager/General Contractor for pre-construction services and early-construction for the Mission Bay Ferry Landing Project at 16th Street and Terry Francois Boulevard</w:t>
            </w:r>
          </w:p>
        </w:tc>
      </w:tr>
    </w:tbl>
    <w:p w14:paraId="7AA3CF2B" w14:textId="77777777" w:rsidR="00E4523C" w:rsidRDefault="00E4523C" w:rsidP="003314B1">
      <w:pPr>
        <w:spacing w:before="100" w:beforeAutospacing="1" w:after="100" w:afterAutospacing="1" w:line="240" w:lineRule="auto"/>
        <w:jc w:val="center"/>
        <w:rPr>
          <w:rFonts w:ascii="Arial" w:hAnsi="Arial" w:cs="Arial"/>
          <w:b/>
          <w:sz w:val="24"/>
          <w:szCs w:val="24"/>
          <w:lang w:val="en"/>
        </w:rPr>
      </w:pPr>
    </w:p>
    <w:p w14:paraId="7BCCCE80" w14:textId="77777777" w:rsidR="00E4523C" w:rsidRDefault="00E4523C">
      <w:pPr>
        <w:rPr>
          <w:rFonts w:ascii="Arial" w:hAnsi="Arial" w:cs="Arial"/>
          <w:b/>
          <w:sz w:val="24"/>
          <w:szCs w:val="24"/>
          <w:lang w:val="en"/>
        </w:rPr>
      </w:pPr>
      <w:r>
        <w:rPr>
          <w:rFonts w:ascii="Arial" w:hAnsi="Arial" w:cs="Arial"/>
          <w:b/>
          <w:sz w:val="24"/>
          <w:szCs w:val="24"/>
          <w:lang w:val="en"/>
        </w:rPr>
        <w:br w:type="page"/>
      </w:r>
    </w:p>
    <w:p w14:paraId="1F923A33" w14:textId="794F8C78" w:rsidR="009277E1" w:rsidRPr="00A576A3" w:rsidRDefault="009277E1" w:rsidP="003314B1">
      <w:pPr>
        <w:spacing w:before="100" w:beforeAutospacing="1" w:after="100" w:afterAutospacing="1" w:line="240" w:lineRule="auto"/>
        <w:jc w:val="center"/>
        <w:rPr>
          <w:rFonts w:ascii="Arial" w:hAnsi="Arial" w:cs="Arial"/>
          <w:b/>
          <w:sz w:val="24"/>
          <w:szCs w:val="24"/>
          <w:lang w:val="en"/>
        </w:rPr>
      </w:pPr>
      <w:r w:rsidRPr="00A576A3">
        <w:rPr>
          <w:rFonts w:ascii="Arial" w:hAnsi="Arial" w:cs="Arial"/>
          <w:b/>
          <w:sz w:val="24"/>
          <w:szCs w:val="24"/>
          <w:lang w:val="en"/>
        </w:rPr>
        <w:lastRenderedPageBreak/>
        <w:t xml:space="preserve">MAY </w:t>
      </w:r>
      <w:r w:rsidR="00A576A3" w:rsidRPr="00A576A3">
        <w:rPr>
          <w:rFonts w:ascii="Arial" w:hAnsi="Arial" w:cs="Arial"/>
          <w:b/>
          <w:sz w:val="24"/>
          <w:szCs w:val="24"/>
          <w:lang w:val="en"/>
        </w:rPr>
        <w:t xml:space="preserve">/ JUNE </w:t>
      </w:r>
      <w:r w:rsidRPr="00A576A3">
        <w:rPr>
          <w:rFonts w:ascii="Arial" w:hAnsi="Arial" w:cs="Arial"/>
          <w:b/>
          <w:sz w:val="24"/>
          <w:szCs w:val="24"/>
          <w:lang w:val="en"/>
        </w:rPr>
        <w:t>2020</w:t>
      </w:r>
    </w:p>
    <w:p w14:paraId="47CF7491" w14:textId="77777777" w:rsidR="009277E1" w:rsidRDefault="009277E1" w:rsidP="00A576A3">
      <w:pPr>
        <w:pStyle w:val="NoSpacing"/>
        <w:jc w:val="center"/>
        <w:rPr>
          <w:rFonts w:ascii="Arial" w:hAnsi="Arial" w:cs="Arial"/>
          <w:b/>
          <w:sz w:val="24"/>
          <w:szCs w:val="24"/>
          <w:lang w:val="en"/>
        </w:rPr>
      </w:pPr>
      <w:r w:rsidRPr="00A576A3">
        <w:rPr>
          <w:rFonts w:ascii="Arial" w:hAnsi="Arial" w:cs="Arial"/>
          <w:b/>
          <w:sz w:val="24"/>
          <w:szCs w:val="24"/>
          <w:lang w:val="en"/>
        </w:rPr>
        <w:t>CALENDAR OF UPCOMING PORT MEETINGS – OPEN TO THE PUBLIC</w:t>
      </w:r>
    </w:p>
    <w:p w14:paraId="7CB7C7CC" w14:textId="77777777" w:rsidR="00A576A3" w:rsidRPr="009277E1" w:rsidRDefault="00A576A3" w:rsidP="00A576A3">
      <w:pPr>
        <w:pStyle w:val="NoSpacing"/>
        <w:jc w:val="center"/>
        <w:rPr>
          <w:rFonts w:ascii="Arial" w:hAnsi="Arial" w:cs="Arial"/>
          <w:b/>
          <w:sz w:val="24"/>
          <w:szCs w:val="24"/>
          <w:lang w:val="en"/>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434"/>
        <w:gridCol w:w="1772"/>
        <w:gridCol w:w="3974"/>
      </w:tblGrid>
      <w:tr w:rsidR="009277E1" w:rsidRPr="009277E1" w14:paraId="4E0E1B62" w14:textId="77777777" w:rsidTr="009277E1">
        <w:trPr>
          <w:trHeight w:val="305"/>
        </w:trPr>
        <w:tc>
          <w:tcPr>
            <w:tcW w:w="1450" w:type="dxa"/>
            <w:tcBorders>
              <w:top w:val="single" w:sz="4" w:space="0" w:color="auto"/>
              <w:left w:val="single" w:sz="4" w:space="0" w:color="auto"/>
              <w:bottom w:val="single" w:sz="4" w:space="0" w:color="auto"/>
              <w:right w:val="single" w:sz="4" w:space="0" w:color="auto"/>
            </w:tcBorders>
            <w:hideMark/>
          </w:tcPr>
          <w:p w14:paraId="3178D73E" w14:textId="77777777" w:rsidR="009277E1" w:rsidRPr="009277E1" w:rsidRDefault="009277E1" w:rsidP="009277E1">
            <w:pPr>
              <w:spacing w:before="100" w:beforeAutospacing="1" w:after="0" w:line="240" w:lineRule="auto"/>
              <w:jc w:val="center"/>
              <w:rPr>
                <w:rFonts w:ascii="Arial" w:eastAsia="Times New Roman" w:hAnsi="Arial" w:cs="Arial"/>
                <w:color w:val="333333"/>
                <w:sz w:val="20"/>
                <w:szCs w:val="20"/>
              </w:rPr>
            </w:pPr>
            <w:r w:rsidRPr="009277E1">
              <w:rPr>
                <w:rFonts w:ascii="Arial" w:eastAsia="Times New Roman" w:hAnsi="Arial" w:cs="Arial"/>
                <w:b/>
                <w:color w:val="333333"/>
                <w:sz w:val="20"/>
                <w:szCs w:val="20"/>
              </w:rPr>
              <w:t> </w:t>
            </w:r>
          </w:p>
          <w:p w14:paraId="03E6425D" w14:textId="77777777" w:rsidR="009277E1" w:rsidRPr="009277E1" w:rsidRDefault="009277E1" w:rsidP="009277E1">
            <w:pPr>
              <w:spacing w:before="100" w:beforeAutospacing="1" w:after="0" w:line="240" w:lineRule="auto"/>
              <w:jc w:val="center"/>
              <w:rPr>
                <w:rFonts w:ascii="Arial" w:eastAsia="Times New Roman" w:hAnsi="Arial" w:cs="Arial"/>
                <w:color w:val="333333"/>
                <w:sz w:val="20"/>
                <w:szCs w:val="20"/>
              </w:rPr>
            </w:pPr>
            <w:r w:rsidRPr="009277E1">
              <w:rPr>
                <w:rFonts w:ascii="Arial" w:eastAsia="Times New Roman" w:hAnsi="Arial" w:cs="Arial"/>
                <w:b/>
                <w:color w:val="333333"/>
                <w:sz w:val="20"/>
                <w:szCs w:val="20"/>
              </w:rPr>
              <w:t>DATE</w:t>
            </w:r>
          </w:p>
        </w:tc>
        <w:tc>
          <w:tcPr>
            <w:tcW w:w="2434" w:type="dxa"/>
            <w:tcBorders>
              <w:top w:val="single" w:sz="4" w:space="0" w:color="auto"/>
              <w:left w:val="single" w:sz="4" w:space="0" w:color="auto"/>
              <w:bottom w:val="single" w:sz="4" w:space="0" w:color="auto"/>
              <w:right w:val="single" w:sz="4" w:space="0" w:color="auto"/>
            </w:tcBorders>
            <w:hideMark/>
          </w:tcPr>
          <w:p w14:paraId="338C9F49" w14:textId="77777777" w:rsidR="009277E1" w:rsidRPr="009277E1" w:rsidRDefault="009277E1" w:rsidP="009277E1">
            <w:pPr>
              <w:spacing w:before="100" w:beforeAutospacing="1" w:after="0" w:line="240" w:lineRule="auto"/>
              <w:jc w:val="center"/>
              <w:rPr>
                <w:rFonts w:ascii="Arial" w:eastAsia="Times New Roman" w:hAnsi="Arial" w:cs="Arial"/>
                <w:color w:val="333333"/>
                <w:sz w:val="20"/>
                <w:szCs w:val="20"/>
              </w:rPr>
            </w:pPr>
            <w:r w:rsidRPr="009277E1">
              <w:rPr>
                <w:rFonts w:ascii="Arial" w:eastAsia="Times New Roman" w:hAnsi="Arial" w:cs="Arial"/>
                <w:b/>
                <w:color w:val="333333"/>
                <w:sz w:val="20"/>
                <w:szCs w:val="20"/>
              </w:rPr>
              <w:t>TIME</w:t>
            </w:r>
          </w:p>
        </w:tc>
        <w:tc>
          <w:tcPr>
            <w:tcW w:w="1772" w:type="dxa"/>
            <w:tcBorders>
              <w:top w:val="single" w:sz="4" w:space="0" w:color="auto"/>
              <w:left w:val="single" w:sz="4" w:space="0" w:color="auto"/>
              <w:bottom w:val="single" w:sz="4" w:space="0" w:color="auto"/>
              <w:right w:val="single" w:sz="4" w:space="0" w:color="auto"/>
            </w:tcBorders>
            <w:hideMark/>
          </w:tcPr>
          <w:p w14:paraId="34C78185" w14:textId="77777777" w:rsidR="009277E1" w:rsidRPr="009277E1" w:rsidRDefault="009277E1" w:rsidP="009277E1">
            <w:pPr>
              <w:spacing w:before="100" w:beforeAutospacing="1" w:after="0" w:line="240" w:lineRule="auto"/>
              <w:jc w:val="center"/>
              <w:rPr>
                <w:rFonts w:ascii="Arial" w:eastAsia="Times New Roman" w:hAnsi="Arial" w:cs="Arial"/>
                <w:color w:val="333333"/>
                <w:sz w:val="20"/>
                <w:szCs w:val="20"/>
              </w:rPr>
            </w:pPr>
            <w:r w:rsidRPr="009277E1">
              <w:rPr>
                <w:rFonts w:ascii="Arial" w:eastAsia="Times New Roman" w:hAnsi="Arial" w:cs="Arial"/>
                <w:b/>
                <w:color w:val="333333"/>
                <w:sz w:val="20"/>
                <w:szCs w:val="20"/>
              </w:rPr>
              <w:t>GROUP</w:t>
            </w:r>
          </w:p>
        </w:tc>
        <w:tc>
          <w:tcPr>
            <w:tcW w:w="3974" w:type="dxa"/>
            <w:tcBorders>
              <w:top w:val="single" w:sz="4" w:space="0" w:color="auto"/>
              <w:left w:val="single" w:sz="4" w:space="0" w:color="auto"/>
              <w:bottom w:val="single" w:sz="4" w:space="0" w:color="auto"/>
              <w:right w:val="single" w:sz="4" w:space="0" w:color="auto"/>
            </w:tcBorders>
            <w:hideMark/>
          </w:tcPr>
          <w:p w14:paraId="64C0A886" w14:textId="77777777" w:rsidR="009277E1" w:rsidRPr="009277E1" w:rsidRDefault="009277E1" w:rsidP="009277E1">
            <w:pPr>
              <w:spacing w:before="100" w:beforeAutospacing="1" w:after="0" w:line="240" w:lineRule="auto"/>
              <w:jc w:val="center"/>
              <w:rPr>
                <w:rFonts w:ascii="Arial" w:eastAsia="Times New Roman" w:hAnsi="Arial" w:cs="Arial"/>
                <w:color w:val="333333"/>
                <w:sz w:val="20"/>
                <w:szCs w:val="20"/>
              </w:rPr>
            </w:pPr>
            <w:r w:rsidRPr="009277E1">
              <w:rPr>
                <w:rFonts w:ascii="Arial" w:eastAsia="Times New Roman" w:hAnsi="Arial" w:cs="Arial"/>
                <w:b/>
                <w:color w:val="333333"/>
                <w:sz w:val="20"/>
                <w:szCs w:val="20"/>
              </w:rPr>
              <w:t>LOCATION</w:t>
            </w:r>
          </w:p>
        </w:tc>
      </w:tr>
      <w:tr w:rsidR="009277E1" w:rsidRPr="00A576A3" w14:paraId="6E99AA99" w14:textId="77777777" w:rsidTr="009277E1">
        <w:tc>
          <w:tcPr>
            <w:tcW w:w="1450" w:type="dxa"/>
            <w:tcBorders>
              <w:top w:val="single" w:sz="4" w:space="0" w:color="auto"/>
              <w:left w:val="single" w:sz="4" w:space="0" w:color="auto"/>
              <w:bottom w:val="single" w:sz="4" w:space="0" w:color="auto"/>
              <w:right w:val="single" w:sz="4" w:space="0" w:color="auto"/>
            </w:tcBorders>
            <w:hideMark/>
          </w:tcPr>
          <w:p w14:paraId="0E3D5E5D" w14:textId="77777777" w:rsidR="009277E1" w:rsidRPr="00A576A3" w:rsidRDefault="009277E1" w:rsidP="00A576A3">
            <w:pPr>
              <w:pStyle w:val="NoSpacing"/>
              <w:rPr>
                <w:rFonts w:ascii="Arial" w:hAnsi="Arial" w:cs="Arial"/>
                <w:sz w:val="20"/>
                <w:szCs w:val="20"/>
              </w:rPr>
            </w:pPr>
            <w:bookmarkStart w:id="14" w:name="_Hlk33709411"/>
            <w:r w:rsidRPr="00A576A3">
              <w:rPr>
                <w:rFonts w:ascii="Arial" w:hAnsi="Arial" w:cs="Arial"/>
                <w:sz w:val="20"/>
                <w:szCs w:val="20"/>
              </w:rPr>
              <w:t xml:space="preserve">MAY </w:t>
            </w:r>
            <w:r w:rsidR="00663D08">
              <w:rPr>
                <w:rFonts w:ascii="Arial" w:hAnsi="Arial" w:cs="Arial"/>
                <w:sz w:val="20"/>
                <w:szCs w:val="20"/>
              </w:rPr>
              <w:t>26</w:t>
            </w:r>
          </w:p>
          <w:p w14:paraId="6359CE81"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 </w:t>
            </w:r>
          </w:p>
        </w:tc>
        <w:tc>
          <w:tcPr>
            <w:tcW w:w="2434" w:type="dxa"/>
            <w:tcBorders>
              <w:top w:val="single" w:sz="4" w:space="0" w:color="auto"/>
              <w:left w:val="single" w:sz="4" w:space="0" w:color="auto"/>
              <w:bottom w:val="single" w:sz="4" w:space="0" w:color="auto"/>
              <w:right w:val="single" w:sz="4" w:space="0" w:color="auto"/>
            </w:tcBorders>
            <w:hideMark/>
          </w:tcPr>
          <w:p w14:paraId="075417F6"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2:00 PM Closed Session</w:t>
            </w:r>
          </w:p>
          <w:p w14:paraId="4027FDD3"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hideMark/>
          </w:tcPr>
          <w:p w14:paraId="5941701A"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Port Commission</w:t>
            </w:r>
          </w:p>
        </w:tc>
        <w:bookmarkEnd w:id="14"/>
        <w:tc>
          <w:tcPr>
            <w:tcW w:w="3974" w:type="dxa"/>
            <w:tcBorders>
              <w:top w:val="single" w:sz="4" w:space="0" w:color="auto"/>
              <w:left w:val="single" w:sz="4" w:space="0" w:color="auto"/>
              <w:bottom w:val="single" w:sz="4" w:space="0" w:color="auto"/>
              <w:right w:val="single" w:sz="4" w:space="0" w:color="auto"/>
            </w:tcBorders>
            <w:hideMark/>
          </w:tcPr>
          <w:p w14:paraId="61C8C77B" w14:textId="02CF2DFE" w:rsidR="009277E1" w:rsidRPr="00A576A3" w:rsidRDefault="005B1D85" w:rsidP="00A576A3">
            <w:pPr>
              <w:pStyle w:val="NoSpacing"/>
              <w:rPr>
                <w:rFonts w:ascii="Arial" w:hAnsi="Arial" w:cs="Arial"/>
                <w:color w:val="333333"/>
                <w:sz w:val="20"/>
                <w:szCs w:val="20"/>
              </w:rPr>
            </w:pPr>
            <w:r>
              <w:rPr>
                <w:rFonts w:ascii="Arial" w:hAnsi="Arial" w:cs="Arial"/>
                <w:color w:val="333333"/>
                <w:sz w:val="20"/>
                <w:szCs w:val="20"/>
              </w:rPr>
              <w:t>VIRTUAL MEETING</w:t>
            </w:r>
          </w:p>
        </w:tc>
      </w:tr>
      <w:tr w:rsidR="009277E1" w:rsidRPr="00A576A3" w14:paraId="69B83399" w14:textId="77777777" w:rsidTr="009277E1">
        <w:tc>
          <w:tcPr>
            <w:tcW w:w="1450" w:type="dxa"/>
            <w:tcBorders>
              <w:top w:val="single" w:sz="4" w:space="0" w:color="auto"/>
              <w:left w:val="single" w:sz="4" w:space="0" w:color="auto"/>
              <w:bottom w:val="single" w:sz="4" w:space="0" w:color="auto"/>
              <w:right w:val="single" w:sz="4" w:space="0" w:color="auto"/>
            </w:tcBorders>
            <w:hideMark/>
          </w:tcPr>
          <w:p w14:paraId="1832A586" w14:textId="77777777" w:rsidR="009277E1" w:rsidRPr="00A576A3" w:rsidRDefault="00A576A3" w:rsidP="00A576A3">
            <w:pPr>
              <w:pStyle w:val="NoSpacing"/>
              <w:rPr>
                <w:rFonts w:ascii="Arial" w:hAnsi="Arial" w:cs="Arial"/>
                <w:color w:val="333333"/>
                <w:sz w:val="20"/>
                <w:szCs w:val="20"/>
              </w:rPr>
            </w:pPr>
            <w:r w:rsidRPr="00A576A3">
              <w:rPr>
                <w:rFonts w:ascii="Arial" w:hAnsi="Arial" w:cs="Arial"/>
                <w:color w:val="333333"/>
                <w:sz w:val="20"/>
                <w:szCs w:val="20"/>
              </w:rPr>
              <w:t>JUNE</w:t>
            </w:r>
            <w:r w:rsidR="009277E1" w:rsidRPr="00A576A3">
              <w:rPr>
                <w:rFonts w:ascii="Arial" w:hAnsi="Arial" w:cs="Arial"/>
                <w:color w:val="333333"/>
                <w:sz w:val="20"/>
                <w:szCs w:val="20"/>
              </w:rPr>
              <w:t xml:space="preserve"> </w:t>
            </w:r>
            <w:r w:rsidRPr="00A576A3">
              <w:rPr>
                <w:rFonts w:ascii="Arial" w:hAnsi="Arial" w:cs="Arial"/>
                <w:color w:val="333333"/>
                <w:sz w:val="20"/>
                <w:szCs w:val="20"/>
              </w:rPr>
              <w:t>9</w:t>
            </w:r>
          </w:p>
        </w:tc>
        <w:tc>
          <w:tcPr>
            <w:tcW w:w="2434" w:type="dxa"/>
            <w:tcBorders>
              <w:top w:val="single" w:sz="4" w:space="0" w:color="auto"/>
              <w:left w:val="single" w:sz="4" w:space="0" w:color="auto"/>
              <w:bottom w:val="single" w:sz="4" w:space="0" w:color="auto"/>
              <w:right w:val="single" w:sz="4" w:space="0" w:color="auto"/>
            </w:tcBorders>
            <w:hideMark/>
          </w:tcPr>
          <w:p w14:paraId="6A04B58E"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2:00 PM Closed Session</w:t>
            </w:r>
          </w:p>
          <w:p w14:paraId="51B60B69"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hideMark/>
          </w:tcPr>
          <w:p w14:paraId="4FE09A87"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hideMark/>
          </w:tcPr>
          <w:p w14:paraId="76950FA5"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Port Commission Hearing Room</w:t>
            </w:r>
          </w:p>
          <w:p w14:paraId="4F862EA4" w14:textId="77777777" w:rsidR="009277E1" w:rsidRPr="00A576A3" w:rsidRDefault="009277E1" w:rsidP="00A576A3">
            <w:pPr>
              <w:pStyle w:val="NoSpacing"/>
              <w:rPr>
                <w:rFonts w:ascii="Arial" w:hAnsi="Arial" w:cs="Arial"/>
                <w:color w:val="333333"/>
                <w:sz w:val="20"/>
                <w:szCs w:val="20"/>
              </w:rPr>
            </w:pPr>
            <w:r w:rsidRPr="00A576A3">
              <w:rPr>
                <w:rFonts w:ascii="Arial" w:hAnsi="Arial" w:cs="Arial"/>
                <w:color w:val="333333"/>
                <w:sz w:val="20"/>
                <w:szCs w:val="20"/>
              </w:rPr>
              <w:t xml:space="preserve">Ferry Building </w:t>
            </w:r>
          </w:p>
        </w:tc>
      </w:tr>
    </w:tbl>
    <w:p w14:paraId="5AA0759B"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b/>
          <w:color w:val="333333"/>
          <w:u w:val="single"/>
          <w:lang w:val="en"/>
        </w:rPr>
        <w:t>NOTES</w:t>
      </w:r>
      <w:r w:rsidRPr="009277E1">
        <w:rPr>
          <w:rFonts w:ascii="Arial" w:eastAsia="Times New Roman" w:hAnsi="Arial" w:cs="Arial"/>
          <w:color w:val="333333"/>
          <w:lang w:val="en"/>
        </w:rPr>
        <w:t>:</w:t>
      </w:r>
    </w:p>
    <w:p w14:paraId="58CCB345"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The San Francisco Port Commission meets regularly on the second and fourth Tuesday of the month at 3:15 p.m., unless otherwise noticed. The Commission Agenda and staff reports are posted on the Port’s Website @ </w:t>
      </w:r>
      <w:hyperlink r:id="rId14" w:history="1">
        <w:r w:rsidRPr="009277E1">
          <w:rPr>
            <w:rFonts w:ascii="Arial" w:eastAsia="Times New Roman" w:hAnsi="Arial" w:cs="Arial"/>
            <w:color w:val="2F7FB4"/>
            <w:lang w:val="en"/>
          </w:rPr>
          <w:t>www.sfport.com</w:t>
        </w:r>
      </w:hyperlink>
      <w:r w:rsidRPr="009277E1">
        <w:rPr>
          <w:rFonts w:ascii="Arial" w:eastAsia="Times New Roman" w:hAnsi="Arial" w:cs="Arial"/>
          <w:color w:val="333333"/>
          <w:lang w:val="en"/>
        </w:rPr>
        <w:t xml:space="preserve">. Contact Amy Quesada at 415-274-0406 or amy.quesada@sfport.com  </w:t>
      </w:r>
    </w:p>
    <w:p w14:paraId="4006307D"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Full Commission meetings are replayed on San Francisco cable via SFGovTV2 and streamed on the Internet. Broadband service is recommended for access. The Port Commission is generally broadcast on SFGovTV2, cable channel 78 on the 2nd &amp; 4th Thursday of the month at 9 p.m. SFGovTV archives include a recording of each meeting, an agenda with links to the specific portion of the meeting, a file containing all closed captions for the deaf from the meeting and an MP3 recording of the meeting. The Port Commission meetings can be viewed online at </w:t>
      </w:r>
      <w:hyperlink r:id="rId15" w:history="1">
        <w:r w:rsidRPr="009277E1">
          <w:rPr>
            <w:rFonts w:ascii="Arial" w:eastAsia="Times New Roman" w:hAnsi="Arial" w:cs="Arial"/>
            <w:color w:val="2F7FB4"/>
            <w:lang w:val="en"/>
          </w:rPr>
          <w:t>http://sanfrancisco.granicus.com/ViewPublisher.php?view_id=92</w:t>
        </w:r>
      </w:hyperlink>
    </w:p>
    <w:p w14:paraId="487EFDC2" w14:textId="77777777" w:rsidR="009E4A68" w:rsidRDefault="009E4A68" w:rsidP="009E4A68">
      <w:pPr>
        <w:pStyle w:val="NoSpacing"/>
        <w:rPr>
          <w:lang w:val="en"/>
        </w:rPr>
      </w:pPr>
    </w:p>
    <w:p w14:paraId="4AD9C6DB" w14:textId="77777777" w:rsidR="009277E1" w:rsidRPr="009277E1" w:rsidRDefault="009277E1" w:rsidP="009E4A68">
      <w:pPr>
        <w:pStyle w:val="NoSpacing"/>
        <w:rPr>
          <w:rFonts w:ascii="Arial" w:eastAsia="Times New Roman" w:hAnsi="Arial" w:cs="Arial"/>
          <w:color w:val="333333"/>
          <w:lang w:val="en"/>
        </w:rPr>
      </w:pPr>
      <w:r w:rsidRPr="009277E1">
        <w:rPr>
          <w:rFonts w:ascii="Arial" w:eastAsia="Times New Roman" w:hAnsi="Arial" w:cs="Arial"/>
          <w:color w:val="333333"/>
          <w:lang w:val="en"/>
        </w:rPr>
        <w:t xml:space="preserve">The Fisherman’s Wharf Waterfront Advisory Group (FWWAG) meets regularly on a bi-monthly basis, on the third Tuesday of the month. The regular meeting time and place is 9:00 a.m. at Scoma’s Restaurant, Pier 47 at Fisherman’s Wharf. Contact Demetri Amaro @ 415-274-0260 or demetri.amaro@sfport.com  </w:t>
      </w:r>
    </w:p>
    <w:p w14:paraId="1FAE8F0F"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The Maritime Commerce Advisory Committee (MCAC) meets every other month, on the third Thursday of the month, from 11:30 a.m. to 1:00 p.m. @ Pier 1. Contact Michael Nerney @ 415-274-0416 </w:t>
      </w:r>
      <w:r w:rsidR="00965A66" w:rsidRPr="009277E1">
        <w:rPr>
          <w:rFonts w:ascii="Arial" w:eastAsia="Times New Roman" w:hAnsi="Arial" w:cs="Arial"/>
          <w:color w:val="333333"/>
          <w:lang w:val="en"/>
        </w:rPr>
        <w:t>or michael.nerney@sfport.com</w:t>
      </w:r>
    </w:p>
    <w:p w14:paraId="06B30194"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The Mission Bay Citizens Advisory Committee meets on the second Thursday of the month at 5:00 p.m. in the Creek Room at Mission Creek Senior Building located at 225 Berry Street in San Francisco (along the Promenade just beyond the library.) Contact Hilde Myall @ 415-749-2468 or hilde.myall@sfgov.org. </w:t>
      </w:r>
    </w:p>
    <w:p w14:paraId="1C50370D"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The Northeast Waterfront Advisory Group (NEWAG) meets regularly on a bi-monthly basis on the first Wednesday of the month from 5:00 p.m. to 7:00 p.m. in the Bayside Conference Room @ Pier 1. Contact Diane Oshima @ 415-274-0545 or diane.oshima@sfport.com </w:t>
      </w:r>
    </w:p>
    <w:p w14:paraId="4C5CAE9C"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The Central Waterfront Advisory Group (CWAG) meets monthly on an as-needed basis, generally on the third Wednesday of the month from 5 to 7 p.m. in the Bayside Conference Room at Pier 1. Contact Mark Paez @ 415-705-8674 or mark.paez@sfport.com</w:t>
      </w:r>
    </w:p>
    <w:p w14:paraId="1AA37C0D"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lastRenderedPageBreak/>
        <w:t>The Southern Waterfront Advisory Committee (SWAC) meets at the last Wednesday of the month as needed from 6:00 to 8:00 p.m. Location to be determined. Contact David Beaupre @ 415-274-0539 or david.beaupre@sfport.com</w:t>
      </w:r>
    </w:p>
    <w:p w14:paraId="0CDACF59"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The Waterfront Design Advisory Committee (WDAC) meets, as needed, jointly with the Design Review Board of the Bay Conservation and Development Commission on the first Monday of the month at BCDC, 50 California Street, Rm. 2600, at 6:30 p.m. The Committee meets as needed on the fourth Monday of the month at 6:30 p.m. in the Bayside Conf. Rm. @ Pier 1. Contact Dan Hodapp @ 415-274-0625 or dan.hodapp@sfport.com </w:t>
      </w:r>
    </w:p>
    <w:p w14:paraId="41514DE4" w14:textId="77777777" w:rsidR="009277E1" w:rsidRPr="009277E1" w:rsidRDefault="009277E1" w:rsidP="006F2D4D">
      <w:pPr>
        <w:spacing w:before="100" w:beforeAutospacing="1" w:after="100" w:afterAutospacing="1" w:line="240" w:lineRule="auto"/>
        <w:jc w:val="center"/>
        <w:rPr>
          <w:rFonts w:ascii="Arial" w:eastAsia="Times New Roman" w:hAnsi="Arial" w:cs="Arial"/>
          <w:color w:val="333333"/>
          <w:lang w:val="en"/>
        </w:rPr>
      </w:pPr>
      <w:r w:rsidRPr="009277E1">
        <w:rPr>
          <w:rFonts w:ascii="Arial" w:eastAsia="Times New Roman" w:hAnsi="Arial" w:cs="Arial"/>
          <w:b/>
          <w:color w:val="333333"/>
          <w:u w:val="single"/>
          <w:lang w:val="en"/>
        </w:rPr>
        <w:t>ACCESSIBLE MEETING INFORMATION POLICY</w:t>
      </w:r>
    </w:p>
    <w:p w14:paraId="67260562" w14:textId="77777777" w:rsidR="009277E1" w:rsidRPr="009277E1" w:rsidRDefault="009277E1" w:rsidP="009277E1">
      <w:pPr>
        <w:spacing w:before="100" w:beforeAutospacing="1" w:after="100" w:afterAutospacing="1" w:line="240" w:lineRule="auto"/>
        <w:rPr>
          <w:rFonts w:ascii="Arial" w:eastAsia="Times New Roman" w:hAnsi="Arial" w:cs="Arial"/>
          <w:color w:val="333333"/>
          <w:lang w:val="en"/>
        </w:rPr>
      </w:pPr>
      <w:r w:rsidRPr="009277E1">
        <w:rPr>
          <w:rFonts w:ascii="Arial" w:eastAsia="Times New Roman" w:hAnsi="Arial" w:cs="Arial"/>
          <w:b/>
          <w:color w:val="333333"/>
          <w:u w:val="single"/>
          <w:lang w:val="en"/>
        </w:rPr>
        <w:t>ACCESSIBLE MEETING INFORMATION:</w:t>
      </w:r>
    </w:p>
    <w:p w14:paraId="38A96D79" w14:textId="77777777" w:rsidR="009277E1" w:rsidRPr="009277E1" w:rsidRDefault="009277E1" w:rsidP="009277E1">
      <w:pPr>
        <w:spacing w:before="100" w:beforeAutospacing="1" w:after="100" w:afterAutospacing="1"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In order to assist the City’s efforts to accommodate persons with severe allergies, environmental illness, multiple chemical sensitivity or related disabilities, attendees at public meetings are reminded that other attendees may be sensitive to various chemical based products. Please help the City to accommodate these individuals. </w:t>
      </w:r>
    </w:p>
    <w:p w14:paraId="56D991DF"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b/>
          <w:bCs/>
          <w:color w:val="333333"/>
          <w:u w:val="single"/>
          <w:lang w:val="en"/>
        </w:rPr>
        <w:t>DISABILITY ACCOMMODATIONS</w:t>
      </w:r>
      <w:r w:rsidRPr="009277E1">
        <w:rPr>
          <w:rFonts w:ascii="Arial" w:eastAsia="Times New Roman" w:hAnsi="Arial" w:cs="Arial"/>
          <w:b/>
          <w:bCs/>
          <w:color w:val="333333"/>
          <w:lang w:val="en"/>
        </w:rPr>
        <w:t>:</w:t>
      </w:r>
    </w:p>
    <w:p w14:paraId="73BE0CD2" w14:textId="77777777" w:rsidR="009277E1" w:rsidRPr="009277E1" w:rsidRDefault="009277E1" w:rsidP="009277E1">
      <w:pPr>
        <w:spacing w:before="100" w:beforeAutospacing="1" w:after="0" w:line="240" w:lineRule="auto"/>
        <w:contextualSpacing/>
        <w:rPr>
          <w:rFonts w:ascii="Arial" w:eastAsia="Times New Roman" w:hAnsi="Arial" w:cs="Arial"/>
          <w:color w:val="333333"/>
          <w:lang w:val="en"/>
        </w:rPr>
      </w:pPr>
      <w:r w:rsidRPr="009277E1">
        <w:rPr>
          <w:rFonts w:ascii="Arial" w:eastAsia="Times New Roman" w:hAnsi="Arial" w:cs="Arial"/>
          <w:color w:val="333333"/>
          <w:lang w:val="en"/>
        </w:rPr>
        <w:t>To request assistive listening devices, sign language interpreters, readers, large print agendas or other accommodations, please contact Wendy Proctor, Port’s ADA Coordinator at (415) 274-0592 or via email at wendy.proctor@sfport.com or Leah LaCroix at (415) 274-0632 or via email at leah.lacroix@sfport.com</w:t>
      </w:r>
      <w:r w:rsidRPr="009277E1">
        <w:rPr>
          <w:rFonts w:ascii="Arial" w:eastAsia="Times New Roman" w:hAnsi="Arial" w:cs="Arial"/>
          <w:color w:val="0000FF"/>
          <w:u w:val="single"/>
          <w:lang w:val="en"/>
        </w:rPr>
        <w:t xml:space="preserve"> </w:t>
      </w:r>
      <w:r w:rsidRPr="009277E1">
        <w:rPr>
          <w:rFonts w:ascii="Arial" w:eastAsia="Times New Roman" w:hAnsi="Arial" w:cs="Arial"/>
          <w:color w:val="333333"/>
          <w:lang w:val="en"/>
        </w:rPr>
        <w:t>at least 72 hours in advance of the hearing. The Port’s TTY number is (415) 274-0587.</w:t>
      </w:r>
    </w:p>
    <w:p w14:paraId="5CFEDB4F" w14:textId="77777777" w:rsidR="00B9071A" w:rsidRDefault="009277E1" w:rsidP="00B9071A">
      <w:pPr>
        <w:pStyle w:val="NoSpacing"/>
        <w:rPr>
          <w:lang w:val="en"/>
        </w:rPr>
      </w:pPr>
      <w:r w:rsidRPr="009277E1">
        <w:rPr>
          <w:lang w:val="en"/>
        </w:rPr>
        <w:t> </w:t>
      </w:r>
    </w:p>
    <w:p w14:paraId="38304BD4" w14:textId="77777777" w:rsidR="009277E1" w:rsidRPr="009277E1" w:rsidRDefault="009277E1" w:rsidP="00B9071A">
      <w:pPr>
        <w:pStyle w:val="NoSpacing"/>
        <w:rPr>
          <w:rFonts w:ascii="Arial" w:eastAsia="Times New Roman" w:hAnsi="Arial" w:cs="Arial"/>
          <w:color w:val="333333"/>
          <w:lang w:val="en"/>
        </w:rPr>
      </w:pPr>
      <w:r w:rsidRPr="009277E1">
        <w:rPr>
          <w:rFonts w:ascii="Arial" w:eastAsia="Times New Roman" w:hAnsi="Arial" w:cs="Arial"/>
          <w:b/>
          <w:bCs/>
          <w:color w:val="333333"/>
          <w:u w:val="single"/>
          <w:lang w:val="en"/>
        </w:rPr>
        <w:t xml:space="preserve">LANGUAGE ASSISTANCE </w:t>
      </w:r>
    </w:p>
    <w:p w14:paraId="2FD9CD99"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b/>
          <w:bCs/>
          <w:color w:val="333333"/>
          <w:lang w:val="en"/>
        </w:rPr>
        <w:t xml:space="preserve">311 Free language assistance </w:t>
      </w:r>
      <w:r w:rsidRPr="009277E1">
        <w:rPr>
          <w:rFonts w:ascii="Arial" w:eastAsia="Times New Roman" w:hAnsi="Arial" w:cs="Arial"/>
          <w:color w:val="333333"/>
          <w:lang w:val="en"/>
        </w:rPr>
        <w:t xml:space="preserve">/ </w:t>
      </w:r>
      <w:r w:rsidRPr="009277E1">
        <w:rPr>
          <w:rFonts w:ascii="Arial" w:eastAsia="MS Mincho" w:hAnsi="Arial" w:cs="Arial"/>
          <w:color w:val="333333"/>
          <w:lang w:val="en"/>
        </w:rPr>
        <w:t>免費語言協助</w:t>
      </w:r>
    </w:p>
    <w:p w14:paraId="51B1284B"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 / </w:t>
      </w:r>
      <w:proofErr w:type="spellStart"/>
      <w:r w:rsidRPr="009277E1">
        <w:rPr>
          <w:rFonts w:ascii="Arial" w:eastAsia="Times New Roman" w:hAnsi="Arial" w:cs="Arial"/>
          <w:color w:val="333333"/>
          <w:lang w:val="en"/>
        </w:rPr>
        <w:t>Ayuda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gratuita</w:t>
      </w:r>
      <w:proofErr w:type="spellEnd"/>
      <w:r w:rsidRPr="009277E1">
        <w:rPr>
          <w:rFonts w:ascii="Arial" w:eastAsia="Times New Roman" w:hAnsi="Arial" w:cs="Arial"/>
          <w:color w:val="333333"/>
          <w:lang w:val="en"/>
        </w:rPr>
        <w:t xml:space="preserve"> con el </w:t>
      </w:r>
      <w:proofErr w:type="spellStart"/>
      <w:r w:rsidRPr="009277E1">
        <w:rPr>
          <w:rFonts w:ascii="Arial" w:eastAsia="Times New Roman" w:hAnsi="Arial" w:cs="Arial"/>
          <w:color w:val="333333"/>
          <w:lang w:val="en"/>
        </w:rPr>
        <w:t>idioma</w:t>
      </w:r>
      <w:proofErr w:type="spellEnd"/>
      <w:r w:rsidRPr="009277E1">
        <w:rPr>
          <w:rFonts w:ascii="Arial" w:eastAsia="Times New Roman" w:hAnsi="Arial" w:cs="Arial"/>
          <w:color w:val="333333"/>
          <w:lang w:val="en"/>
        </w:rPr>
        <w:t xml:space="preserve"> / </w:t>
      </w:r>
      <w:proofErr w:type="spellStart"/>
      <w:r w:rsidRPr="009277E1">
        <w:rPr>
          <w:rFonts w:ascii="Arial" w:eastAsia="Times New Roman" w:hAnsi="Arial" w:cs="Arial"/>
          <w:color w:val="333333"/>
          <w:lang w:val="en"/>
        </w:rPr>
        <w:t>Бесплатная</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помощь</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переводчиков</w:t>
      </w:r>
      <w:proofErr w:type="spellEnd"/>
      <w:r w:rsidRPr="009277E1">
        <w:rPr>
          <w:rFonts w:ascii="Arial" w:eastAsia="Times New Roman" w:hAnsi="Arial" w:cs="Arial"/>
          <w:color w:val="333333"/>
          <w:lang w:val="en"/>
        </w:rPr>
        <w:t xml:space="preserve"> / </w:t>
      </w:r>
      <w:proofErr w:type="spellStart"/>
      <w:r w:rsidRPr="009277E1">
        <w:rPr>
          <w:rFonts w:ascii="Arial" w:eastAsia="Times New Roman" w:hAnsi="Arial" w:cs="Arial"/>
          <w:color w:val="333333"/>
          <w:lang w:val="en"/>
        </w:rPr>
        <w:t>Trợ</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giúp</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Thông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dịch</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Miễn</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phí</w:t>
      </w:r>
      <w:proofErr w:type="spellEnd"/>
      <w:r w:rsidRPr="009277E1">
        <w:rPr>
          <w:rFonts w:ascii="Arial" w:eastAsia="Times New Roman" w:hAnsi="Arial" w:cs="Arial"/>
          <w:color w:val="333333"/>
          <w:lang w:val="en"/>
        </w:rPr>
        <w:t xml:space="preserve"> / Assistance </w:t>
      </w:r>
      <w:proofErr w:type="spellStart"/>
      <w:r w:rsidRPr="009277E1">
        <w:rPr>
          <w:rFonts w:ascii="Arial" w:eastAsia="Times New Roman" w:hAnsi="Arial" w:cs="Arial"/>
          <w:color w:val="333333"/>
          <w:lang w:val="en"/>
        </w:rPr>
        <w:t>linguistique</w:t>
      </w:r>
      <w:proofErr w:type="spellEnd"/>
      <w:r w:rsidRPr="009277E1">
        <w:rPr>
          <w:rFonts w:ascii="Arial" w:eastAsia="Times New Roman" w:hAnsi="Arial" w:cs="Arial"/>
          <w:color w:val="333333"/>
          <w:lang w:val="en"/>
        </w:rPr>
        <w:t xml:space="preserve"> gratuity / </w:t>
      </w:r>
      <w:proofErr w:type="spellStart"/>
      <w:r w:rsidRPr="009277E1">
        <w:rPr>
          <w:rFonts w:ascii="Arial" w:eastAsia="MS Mincho" w:hAnsi="Arial" w:cs="Arial"/>
          <w:color w:val="333333"/>
          <w:lang w:val="en"/>
        </w:rPr>
        <w:t>無料の言語支援</w:t>
      </w:r>
      <w:proofErr w:type="spellEnd"/>
      <w:r w:rsidRPr="009277E1">
        <w:rPr>
          <w:rFonts w:ascii="Arial" w:eastAsia="Times New Roman" w:hAnsi="Arial" w:cs="Arial"/>
          <w:color w:val="333333"/>
          <w:lang w:val="en"/>
        </w:rPr>
        <w:t xml:space="preserve"> / </w:t>
      </w:r>
      <w:proofErr w:type="spellStart"/>
      <w:r w:rsidRPr="009277E1">
        <w:rPr>
          <w:rFonts w:ascii="Arial" w:eastAsia="Malgun Gothic" w:hAnsi="Arial" w:cs="Arial"/>
          <w:color w:val="333333"/>
          <w:lang w:val="en"/>
        </w:rPr>
        <w:t>무료</w:t>
      </w:r>
      <w:proofErr w:type="spellEnd"/>
      <w:r w:rsidRPr="009277E1">
        <w:rPr>
          <w:rFonts w:ascii="Arial" w:eastAsia="Times New Roman" w:hAnsi="Arial" w:cs="Arial"/>
          <w:color w:val="333333"/>
          <w:lang w:val="en"/>
        </w:rPr>
        <w:t xml:space="preserve"> </w:t>
      </w:r>
      <w:proofErr w:type="spellStart"/>
      <w:r w:rsidRPr="009277E1">
        <w:rPr>
          <w:rFonts w:ascii="Arial" w:eastAsia="Malgun Gothic" w:hAnsi="Arial" w:cs="Arial"/>
          <w:color w:val="333333"/>
          <w:lang w:val="en"/>
        </w:rPr>
        <w:t>언어</w:t>
      </w:r>
      <w:proofErr w:type="spellEnd"/>
      <w:r w:rsidRPr="009277E1">
        <w:rPr>
          <w:rFonts w:ascii="Arial" w:eastAsia="Times New Roman" w:hAnsi="Arial" w:cs="Arial"/>
          <w:color w:val="333333"/>
          <w:lang w:val="en"/>
        </w:rPr>
        <w:t xml:space="preserve"> </w:t>
      </w:r>
      <w:proofErr w:type="spellStart"/>
      <w:r w:rsidRPr="009277E1">
        <w:rPr>
          <w:rFonts w:ascii="Arial" w:eastAsia="Malgun Gothic" w:hAnsi="Arial" w:cs="Arial"/>
          <w:color w:val="333333"/>
          <w:lang w:val="en"/>
        </w:rPr>
        <w:t>지원</w:t>
      </w:r>
      <w:proofErr w:type="spellEnd"/>
      <w:r w:rsidRPr="009277E1">
        <w:rPr>
          <w:rFonts w:ascii="Arial" w:eastAsia="Times New Roman" w:hAnsi="Arial" w:cs="Arial"/>
          <w:color w:val="333333"/>
          <w:lang w:val="en"/>
        </w:rPr>
        <w:t xml:space="preserve"> / </w:t>
      </w:r>
      <w:proofErr w:type="spellStart"/>
      <w:r w:rsidRPr="009277E1">
        <w:rPr>
          <w:rFonts w:ascii="Browallia New" w:eastAsia="Times New Roman" w:hAnsi="Browallia New" w:cs="Browallia New"/>
          <w:color w:val="333333"/>
          <w:lang w:val="en"/>
        </w:rPr>
        <w:t>คว</w:t>
      </w:r>
      <w:proofErr w:type="spellEnd"/>
      <w:r w:rsidRPr="009277E1">
        <w:rPr>
          <w:rFonts w:ascii="Arial" w:eastAsia="Times New Roman" w:hAnsi="Arial" w:cs="Arial"/>
          <w:color w:val="333333"/>
          <w:lang w:val="en"/>
        </w:rPr>
        <w:t xml:space="preserve">“ </w:t>
      </w:r>
      <w:r w:rsidRPr="009277E1">
        <w:rPr>
          <w:rFonts w:ascii="Browallia New" w:eastAsia="Times New Roman" w:hAnsi="Browallia New" w:cs="Browallia New"/>
          <w:color w:val="333333"/>
          <w:lang w:val="en"/>
        </w:rPr>
        <w:t>ว</w:t>
      </w:r>
      <w:r w:rsidRPr="009277E1">
        <w:rPr>
          <w:rFonts w:ascii="Arial" w:eastAsia="Times New Roman" w:hAnsi="Arial" w:cs="Arial"/>
          <w:color w:val="333333"/>
          <w:lang w:val="en"/>
        </w:rPr>
        <w:t xml:space="preserve"> “</w:t>
      </w:r>
      <w:proofErr w:type="spellStart"/>
      <w:r w:rsidRPr="009277E1">
        <w:rPr>
          <w:rFonts w:ascii="Browallia New" w:eastAsia="Times New Roman" w:hAnsi="Browallia New" w:cs="Browallia New"/>
          <w:color w:val="333333"/>
          <w:lang w:val="en"/>
        </w:rPr>
        <w:t>งภ</w:t>
      </w:r>
      <w:r w:rsidRPr="009277E1">
        <w:rPr>
          <w:rFonts w:ascii="Arial" w:eastAsia="Times New Roman" w:hAnsi="Arial" w:cs="Arial"/>
          <w:color w:val="333333"/>
          <w:lang w:val="en"/>
        </w:rPr>
        <w:t>“</w:t>
      </w:r>
      <w:r w:rsidRPr="009277E1">
        <w:rPr>
          <w:rFonts w:ascii="Browallia New" w:eastAsia="Times New Roman" w:hAnsi="Browallia New" w:cs="Browallia New"/>
          <w:color w:val="333333"/>
          <w:lang w:val="en"/>
        </w:rPr>
        <w:t>ษ</w:t>
      </w:r>
      <w:proofErr w:type="spellEnd"/>
      <w:r w:rsidRPr="009277E1">
        <w:rPr>
          <w:rFonts w:ascii="Arial" w:eastAsia="Times New Roman" w:hAnsi="Arial" w:cs="Arial"/>
          <w:color w:val="333333"/>
          <w:lang w:val="en"/>
        </w:rPr>
        <w:t xml:space="preserve">“ ’ </w:t>
      </w:r>
      <w:r w:rsidRPr="009277E1">
        <w:rPr>
          <w:rFonts w:ascii="Browallia New" w:eastAsia="Times New Roman" w:hAnsi="Browallia New" w:cs="Browallia New"/>
          <w:color w:val="333333"/>
          <w:lang w:val="en"/>
        </w:rPr>
        <w:t>ค</w:t>
      </w:r>
      <w:r w:rsidRPr="009277E1">
        <w:rPr>
          <w:rFonts w:ascii="Arial" w:eastAsia="Times New Roman" w:hAnsi="Arial" w:cs="Arial"/>
          <w:color w:val="333333"/>
          <w:lang w:val="en"/>
        </w:rPr>
        <w:t xml:space="preserve"> / </w:t>
      </w:r>
      <w:proofErr w:type="spellStart"/>
      <w:r w:rsidRPr="009277E1">
        <w:rPr>
          <w:rFonts w:ascii="Arial" w:eastAsia="Times New Roman" w:hAnsi="Arial" w:cs="Arial"/>
          <w:color w:val="333333"/>
          <w:lang w:val="en"/>
        </w:rPr>
        <w:t>Libreng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tulong</w:t>
      </w:r>
      <w:proofErr w:type="spellEnd"/>
      <w:r w:rsidRPr="009277E1">
        <w:rPr>
          <w:rFonts w:ascii="Arial" w:eastAsia="Times New Roman" w:hAnsi="Arial" w:cs="Arial"/>
          <w:color w:val="333333"/>
          <w:lang w:val="en"/>
        </w:rPr>
        <w:t xml:space="preserve"> para </w:t>
      </w:r>
      <w:proofErr w:type="spellStart"/>
      <w:r w:rsidRPr="009277E1">
        <w:rPr>
          <w:rFonts w:ascii="Arial" w:eastAsia="Times New Roman" w:hAnsi="Arial" w:cs="Arial"/>
          <w:color w:val="333333"/>
          <w:lang w:val="en"/>
        </w:rPr>
        <w:t>sa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wikang</w:t>
      </w:r>
      <w:proofErr w:type="spellEnd"/>
      <w:r w:rsidRPr="009277E1">
        <w:rPr>
          <w:rFonts w:ascii="Arial" w:eastAsia="Times New Roman" w:hAnsi="Arial" w:cs="Arial"/>
          <w:color w:val="333333"/>
          <w:lang w:val="en"/>
        </w:rPr>
        <w:t xml:space="preserve"> Tagalog</w:t>
      </w:r>
    </w:p>
    <w:p w14:paraId="1463AA8D" w14:textId="77777777" w:rsidR="00B9071A" w:rsidRDefault="009277E1" w:rsidP="00B9071A">
      <w:pPr>
        <w:pStyle w:val="NoSpacing"/>
        <w:rPr>
          <w:lang w:val="en"/>
        </w:rPr>
      </w:pPr>
      <w:r w:rsidRPr="009277E1">
        <w:rPr>
          <w:lang w:val="en"/>
        </w:rPr>
        <w:t> </w:t>
      </w:r>
    </w:p>
    <w:p w14:paraId="4E92ACE0" w14:textId="77777777" w:rsidR="009277E1" w:rsidRPr="009277E1" w:rsidRDefault="009277E1" w:rsidP="00B9071A">
      <w:pPr>
        <w:pStyle w:val="NoSpacing"/>
        <w:rPr>
          <w:rFonts w:ascii="Arial" w:eastAsia="Times New Roman" w:hAnsi="Arial" w:cs="Arial"/>
          <w:color w:val="333333"/>
          <w:lang w:val="en"/>
        </w:rPr>
      </w:pPr>
      <w:r w:rsidRPr="009277E1">
        <w:rPr>
          <w:rFonts w:ascii="Arial" w:eastAsia="Times New Roman" w:hAnsi="Arial" w:cs="Arial"/>
          <w:color w:val="333333"/>
          <w:lang w:val="en"/>
        </w:rPr>
        <w:t>To request an interpreter for a specific item during the hearing, please contact Port’s Language Access Liaison, Jenica Liu at (415) 274-0471 or email her at jenica.liu@sfport.com at least 48 hours in advance of the hearing.</w:t>
      </w:r>
    </w:p>
    <w:p w14:paraId="6BFEFC6B" w14:textId="77777777" w:rsidR="00B9071A" w:rsidRDefault="009277E1" w:rsidP="00B9071A">
      <w:pPr>
        <w:pStyle w:val="NoSpacing"/>
        <w:rPr>
          <w:lang w:val="en"/>
        </w:rPr>
      </w:pPr>
      <w:r w:rsidRPr="009277E1">
        <w:rPr>
          <w:lang w:val="en"/>
        </w:rPr>
        <w:t> </w:t>
      </w:r>
    </w:p>
    <w:p w14:paraId="3026760E" w14:textId="77777777" w:rsidR="009277E1" w:rsidRPr="009277E1" w:rsidRDefault="009277E1" w:rsidP="00B9071A">
      <w:pPr>
        <w:pStyle w:val="NoSpacing"/>
        <w:rPr>
          <w:rFonts w:ascii="Arial" w:eastAsia="Times New Roman" w:hAnsi="Arial" w:cs="Arial"/>
          <w:color w:val="333333"/>
          <w:lang w:val="en"/>
        </w:rPr>
      </w:pPr>
      <w:r w:rsidRPr="009277E1">
        <w:rPr>
          <w:rFonts w:ascii="Arial" w:eastAsia="Times New Roman" w:hAnsi="Arial" w:cs="Arial"/>
          <w:b/>
          <w:color w:val="333333"/>
          <w:lang w:val="en"/>
        </w:rPr>
        <w:t>SPANISH:</w:t>
      </w:r>
    </w:p>
    <w:p w14:paraId="4E8BC131"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Agenda para la </w:t>
      </w:r>
      <w:proofErr w:type="spellStart"/>
      <w:r w:rsidRPr="009277E1">
        <w:rPr>
          <w:rFonts w:ascii="Arial" w:eastAsia="Times New Roman" w:hAnsi="Arial" w:cs="Arial"/>
          <w:color w:val="333333"/>
          <w:lang w:val="en"/>
        </w:rPr>
        <w:t>Comisión</w:t>
      </w:r>
      <w:proofErr w:type="spellEnd"/>
      <w:r w:rsidRPr="009277E1">
        <w:rPr>
          <w:rFonts w:ascii="Arial" w:eastAsia="Times New Roman" w:hAnsi="Arial" w:cs="Arial"/>
          <w:color w:val="333333"/>
          <w:lang w:val="en"/>
        </w:rPr>
        <w:t xml:space="preserve"> de  </w:t>
      </w:r>
      <w:proofErr w:type="spellStart"/>
      <w:r w:rsidRPr="009277E1">
        <w:rPr>
          <w:rFonts w:ascii="Arial" w:eastAsia="Times New Roman" w:hAnsi="Arial" w:cs="Arial"/>
          <w:color w:val="333333"/>
          <w:lang w:val="en"/>
        </w:rPr>
        <w:t>Planificación</w:t>
      </w:r>
      <w:proofErr w:type="spellEnd"/>
      <w:r w:rsidRPr="009277E1">
        <w:rPr>
          <w:rFonts w:ascii="Arial" w:eastAsia="Times New Roman" w:hAnsi="Arial" w:cs="Arial"/>
          <w:color w:val="333333"/>
          <w:lang w:val="en"/>
        </w:rPr>
        <w:t xml:space="preserve">. Si </w:t>
      </w:r>
      <w:proofErr w:type="spellStart"/>
      <w:r w:rsidRPr="009277E1">
        <w:rPr>
          <w:rFonts w:ascii="Arial" w:eastAsia="Times New Roman" w:hAnsi="Arial" w:cs="Arial"/>
          <w:color w:val="333333"/>
          <w:lang w:val="en"/>
        </w:rPr>
        <w:t>desea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asistir</w:t>
      </w:r>
      <w:proofErr w:type="spellEnd"/>
      <w:r w:rsidRPr="009277E1">
        <w:rPr>
          <w:rFonts w:ascii="Arial" w:eastAsia="Times New Roman" w:hAnsi="Arial" w:cs="Arial"/>
          <w:color w:val="333333"/>
          <w:lang w:val="en"/>
        </w:rPr>
        <w:t xml:space="preserve"> a la audiencia, y </w:t>
      </w:r>
      <w:proofErr w:type="spellStart"/>
      <w:r w:rsidRPr="009277E1">
        <w:rPr>
          <w:rFonts w:ascii="Arial" w:eastAsia="Times New Roman" w:hAnsi="Arial" w:cs="Arial"/>
          <w:color w:val="333333"/>
          <w:lang w:val="en"/>
        </w:rPr>
        <w:t>quisiera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obtener</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información</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en</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Español</w:t>
      </w:r>
      <w:proofErr w:type="spellEnd"/>
      <w:r w:rsidRPr="009277E1">
        <w:rPr>
          <w:rFonts w:ascii="Arial" w:eastAsia="Times New Roman" w:hAnsi="Arial" w:cs="Arial"/>
          <w:color w:val="333333"/>
          <w:lang w:val="en"/>
        </w:rPr>
        <w:t xml:space="preserve"> o </w:t>
      </w:r>
      <w:proofErr w:type="spellStart"/>
      <w:r w:rsidRPr="009277E1">
        <w:rPr>
          <w:rFonts w:ascii="Arial" w:eastAsia="Times New Roman" w:hAnsi="Arial" w:cs="Arial"/>
          <w:color w:val="333333"/>
          <w:lang w:val="en"/>
        </w:rPr>
        <w:t>solicitar</w:t>
      </w:r>
      <w:proofErr w:type="spellEnd"/>
      <w:r w:rsidRPr="009277E1">
        <w:rPr>
          <w:rFonts w:ascii="Arial" w:eastAsia="Times New Roman" w:hAnsi="Arial" w:cs="Arial"/>
          <w:color w:val="333333"/>
          <w:lang w:val="en"/>
        </w:rPr>
        <w:t xml:space="preserve"> un </w:t>
      </w:r>
      <w:proofErr w:type="spellStart"/>
      <w:r w:rsidRPr="009277E1">
        <w:rPr>
          <w:rFonts w:ascii="Arial" w:eastAsia="Times New Roman" w:hAnsi="Arial" w:cs="Arial"/>
          <w:color w:val="333333"/>
          <w:lang w:val="en"/>
        </w:rPr>
        <w:t>aparato</w:t>
      </w:r>
      <w:proofErr w:type="spellEnd"/>
      <w:r w:rsidRPr="009277E1">
        <w:rPr>
          <w:rFonts w:ascii="Arial" w:eastAsia="Times New Roman" w:hAnsi="Arial" w:cs="Arial"/>
          <w:color w:val="333333"/>
          <w:lang w:val="en"/>
        </w:rPr>
        <w:t xml:space="preserve"> para </w:t>
      </w:r>
      <w:proofErr w:type="spellStart"/>
      <w:r w:rsidRPr="009277E1">
        <w:rPr>
          <w:rFonts w:ascii="Arial" w:eastAsia="Times New Roman" w:hAnsi="Arial" w:cs="Arial"/>
          <w:color w:val="333333"/>
          <w:lang w:val="en"/>
        </w:rPr>
        <w:t>asistencia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auditiva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llame</w:t>
      </w:r>
      <w:proofErr w:type="spellEnd"/>
      <w:r w:rsidRPr="009277E1">
        <w:rPr>
          <w:rFonts w:ascii="Arial" w:eastAsia="Times New Roman" w:hAnsi="Arial" w:cs="Arial"/>
          <w:color w:val="333333"/>
          <w:lang w:val="en"/>
        </w:rPr>
        <w:t xml:space="preserve"> Jenica Liu al 415-274-0471. Por favor </w:t>
      </w:r>
      <w:proofErr w:type="spellStart"/>
      <w:r w:rsidRPr="009277E1">
        <w:rPr>
          <w:rFonts w:ascii="Arial" w:eastAsia="Times New Roman" w:hAnsi="Arial" w:cs="Arial"/>
          <w:color w:val="333333"/>
          <w:lang w:val="en"/>
        </w:rPr>
        <w:t>llame</w:t>
      </w:r>
      <w:proofErr w:type="spellEnd"/>
      <w:r w:rsidRPr="009277E1">
        <w:rPr>
          <w:rFonts w:ascii="Arial" w:eastAsia="Times New Roman" w:hAnsi="Arial" w:cs="Arial"/>
          <w:color w:val="333333"/>
          <w:lang w:val="en"/>
        </w:rPr>
        <w:t xml:space="preserve"> por lo </w:t>
      </w:r>
      <w:proofErr w:type="spellStart"/>
      <w:r w:rsidRPr="009277E1">
        <w:rPr>
          <w:rFonts w:ascii="Arial" w:eastAsia="Times New Roman" w:hAnsi="Arial" w:cs="Arial"/>
          <w:color w:val="333333"/>
          <w:lang w:val="en"/>
        </w:rPr>
        <w:t>menos</w:t>
      </w:r>
      <w:proofErr w:type="spellEnd"/>
      <w:r w:rsidRPr="009277E1">
        <w:rPr>
          <w:rFonts w:ascii="Arial" w:eastAsia="Times New Roman" w:hAnsi="Arial" w:cs="Arial"/>
          <w:color w:val="333333"/>
          <w:lang w:val="en"/>
        </w:rPr>
        <w:t xml:space="preserve"> 48 horas de </w:t>
      </w:r>
      <w:proofErr w:type="spellStart"/>
      <w:r w:rsidRPr="009277E1">
        <w:rPr>
          <w:rFonts w:ascii="Arial" w:eastAsia="Times New Roman" w:hAnsi="Arial" w:cs="Arial"/>
          <w:color w:val="333333"/>
          <w:lang w:val="en"/>
        </w:rPr>
        <w:t>anticipación</w:t>
      </w:r>
      <w:proofErr w:type="spellEnd"/>
      <w:r w:rsidRPr="009277E1">
        <w:rPr>
          <w:rFonts w:ascii="Arial" w:eastAsia="Times New Roman" w:hAnsi="Arial" w:cs="Arial"/>
          <w:color w:val="333333"/>
          <w:lang w:val="en"/>
        </w:rPr>
        <w:t xml:space="preserve"> a la audiencia.</w:t>
      </w:r>
    </w:p>
    <w:p w14:paraId="627F40ED" w14:textId="77777777" w:rsidR="00B9071A" w:rsidRDefault="009277E1" w:rsidP="00B9071A">
      <w:pPr>
        <w:pStyle w:val="NoSpacing"/>
        <w:rPr>
          <w:lang w:val="en"/>
        </w:rPr>
      </w:pPr>
      <w:r w:rsidRPr="009277E1">
        <w:rPr>
          <w:lang w:val="en"/>
        </w:rPr>
        <w:t> </w:t>
      </w:r>
    </w:p>
    <w:p w14:paraId="46EAB2EB" w14:textId="77777777" w:rsidR="009277E1" w:rsidRPr="009277E1" w:rsidRDefault="009277E1" w:rsidP="00B9071A">
      <w:pPr>
        <w:pStyle w:val="NoSpacing"/>
        <w:rPr>
          <w:rFonts w:ascii="Arial" w:eastAsia="Times New Roman" w:hAnsi="Arial" w:cs="Arial"/>
          <w:color w:val="333333"/>
          <w:lang w:val="en"/>
        </w:rPr>
      </w:pPr>
      <w:r w:rsidRPr="009277E1">
        <w:rPr>
          <w:rFonts w:ascii="Arial" w:eastAsia="Times New Roman" w:hAnsi="Arial" w:cs="Arial"/>
          <w:b/>
          <w:color w:val="333333"/>
          <w:lang w:val="en"/>
        </w:rPr>
        <w:t>CHINESE:</w:t>
      </w:r>
    </w:p>
    <w:p w14:paraId="34DEADA6" w14:textId="77777777" w:rsidR="009277E1" w:rsidRPr="009277E1" w:rsidRDefault="009277E1" w:rsidP="009277E1">
      <w:pPr>
        <w:spacing w:before="100" w:beforeAutospacing="1" w:after="0" w:line="240" w:lineRule="auto"/>
        <w:rPr>
          <w:rFonts w:ascii="Arial" w:eastAsia="Times New Roman" w:hAnsi="Arial" w:cs="Arial"/>
          <w:color w:val="333333"/>
          <w:lang w:val="en"/>
        </w:rPr>
      </w:pPr>
      <w:proofErr w:type="spellStart"/>
      <w:r w:rsidRPr="009277E1">
        <w:rPr>
          <w:rFonts w:ascii="Arial" w:eastAsia="MS Gothic" w:hAnsi="Arial" w:cs="Arial"/>
          <w:color w:val="333333"/>
          <w:lang w:val="en"/>
        </w:rPr>
        <w:t>規劃委員會議程。聽證會上如需要語言協助或要求輔助設備，請致電</w:t>
      </w:r>
      <w:proofErr w:type="spellEnd"/>
      <w:r w:rsidRPr="009277E1">
        <w:rPr>
          <w:rFonts w:ascii="Arial" w:eastAsia="MS Gothic" w:hAnsi="Arial" w:cs="Arial"/>
          <w:color w:val="333333"/>
          <w:lang w:val="en"/>
        </w:rPr>
        <w:t xml:space="preserve">Jenica Liu </w:t>
      </w:r>
      <w:r w:rsidRPr="009277E1">
        <w:rPr>
          <w:rFonts w:ascii="Arial" w:eastAsia="Times New Roman" w:hAnsi="Arial" w:cs="Arial"/>
          <w:color w:val="333333"/>
          <w:lang w:val="en"/>
        </w:rPr>
        <w:t>415-274-0471</w:t>
      </w:r>
      <w:r w:rsidRPr="009277E1">
        <w:rPr>
          <w:rFonts w:ascii="Arial" w:eastAsia="MS Gothic" w:hAnsi="Arial" w:cs="Arial"/>
          <w:color w:val="333333"/>
          <w:lang w:val="en"/>
        </w:rPr>
        <w:t>。</w:t>
      </w:r>
    </w:p>
    <w:p w14:paraId="5DB88FB2" w14:textId="77777777" w:rsidR="009277E1" w:rsidRPr="009277E1" w:rsidRDefault="009277E1" w:rsidP="009277E1">
      <w:pPr>
        <w:spacing w:before="100" w:beforeAutospacing="1" w:after="0" w:line="240" w:lineRule="auto"/>
        <w:rPr>
          <w:rFonts w:ascii="Arial" w:eastAsia="Times New Roman" w:hAnsi="Arial" w:cs="Arial"/>
          <w:color w:val="333333"/>
          <w:lang w:val="en"/>
        </w:rPr>
      </w:pPr>
      <w:proofErr w:type="spellStart"/>
      <w:r w:rsidRPr="009277E1">
        <w:rPr>
          <w:rFonts w:ascii="Arial" w:eastAsia="MS Gothic" w:hAnsi="Arial" w:cs="Arial"/>
          <w:color w:val="333333"/>
          <w:lang w:val="en"/>
        </w:rPr>
        <w:t>請在聽證會舉行之前的至少</w:t>
      </w:r>
      <w:proofErr w:type="spellEnd"/>
      <w:r w:rsidRPr="009277E1">
        <w:rPr>
          <w:rFonts w:ascii="Arial" w:eastAsia="Times New Roman" w:hAnsi="Arial" w:cs="Arial"/>
          <w:color w:val="333333"/>
          <w:lang w:val="en"/>
        </w:rPr>
        <w:t>48</w:t>
      </w:r>
      <w:proofErr w:type="spellStart"/>
      <w:r w:rsidRPr="009277E1">
        <w:rPr>
          <w:rFonts w:ascii="Arial" w:eastAsia="MS Gothic" w:hAnsi="Arial" w:cs="Arial"/>
          <w:color w:val="333333"/>
          <w:lang w:val="en"/>
        </w:rPr>
        <w:t>個小時提出要求</w:t>
      </w:r>
      <w:proofErr w:type="spellEnd"/>
      <w:r w:rsidRPr="009277E1">
        <w:rPr>
          <w:rFonts w:ascii="Arial" w:eastAsia="MS Gothic" w:hAnsi="Arial" w:cs="Arial"/>
          <w:color w:val="333333"/>
          <w:lang w:val="en"/>
        </w:rPr>
        <w:t>。</w:t>
      </w:r>
    </w:p>
    <w:p w14:paraId="0C6D8A11"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lastRenderedPageBreak/>
        <w:t> </w:t>
      </w:r>
      <w:r w:rsidRPr="009277E1">
        <w:rPr>
          <w:rFonts w:ascii="Arial" w:eastAsia="Times New Roman" w:hAnsi="Arial" w:cs="Arial"/>
          <w:b/>
          <w:color w:val="333333"/>
          <w:lang w:val="en"/>
        </w:rPr>
        <w:t>TAGALOG:</w:t>
      </w:r>
    </w:p>
    <w:p w14:paraId="61565EF4" w14:textId="77777777" w:rsidR="009277E1" w:rsidRPr="009277E1" w:rsidRDefault="009277E1" w:rsidP="009277E1">
      <w:pPr>
        <w:spacing w:before="100" w:beforeAutospacing="1" w:after="0" w:line="240" w:lineRule="auto"/>
        <w:rPr>
          <w:rFonts w:ascii="Arial" w:eastAsia="Times New Roman" w:hAnsi="Arial" w:cs="Arial"/>
          <w:color w:val="333333"/>
          <w:lang w:val="en"/>
        </w:rPr>
      </w:pPr>
      <w:proofErr w:type="spellStart"/>
      <w:r w:rsidRPr="009277E1">
        <w:rPr>
          <w:rFonts w:ascii="Arial" w:eastAsia="Times New Roman" w:hAnsi="Arial" w:cs="Arial"/>
          <w:color w:val="333333"/>
          <w:lang w:val="en"/>
        </w:rPr>
        <w:t>Adyenda</w:t>
      </w:r>
      <w:proofErr w:type="spellEnd"/>
      <w:r w:rsidRPr="009277E1">
        <w:rPr>
          <w:rFonts w:ascii="Arial" w:eastAsia="Times New Roman" w:hAnsi="Arial" w:cs="Arial"/>
          <w:color w:val="333333"/>
          <w:lang w:val="en"/>
        </w:rPr>
        <w:t xml:space="preserve"> ng </w:t>
      </w:r>
      <w:proofErr w:type="spellStart"/>
      <w:r w:rsidRPr="009277E1">
        <w:rPr>
          <w:rFonts w:ascii="Arial" w:eastAsia="Times New Roman" w:hAnsi="Arial" w:cs="Arial"/>
          <w:color w:val="333333"/>
          <w:lang w:val="en"/>
        </w:rPr>
        <w:t>Komisyon</w:t>
      </w:r>
      <w:proofErr w:type="spellEnd"/>
      <w:r w:rsidRPr="009277E1">
        <w:rPr>
          <w:rFonts w:ascii="Arial" w:eastAsia="Times New Roman" w:hAnsi="Arial" w:cs="Arial"/>
          <w:color w:val="333333"/>
          <w:lang w:val="en"/>
        </w:rPr>
        <w:t xml:space="preserve"> ng </w:t>
      </w:r>
      <w:proofErr w:type="spellStart"/>
      <w:r w:rsidRPr="009277E1">
        <w:rPr>
          <w:rFonts w:ascii="Arial" w:eastAsia="Times New Roman" w:hAnsi="Arial" w:cs="Arial"/>
          <w:color w:val="333333"/>
          <w:lang w:val="en"/>
        </w:rPr>
        <w:t>Pagpaplano</w:t>
      </w:r>
      <w:proofErr w:type="spellEnd"/>
      <w:r w:rsidRPr="009277E1">
        <w:rPr>
          <w:rFonts w:ascii="Arial" w:eastAsia="Times New Roman" w:hAnsi="Arial" w:cs="Arial"/>
          <w:color w:val="333333"/>
          <w:lang w:val="en"/>
        </w:rPr>
        <w:t xml:space="preserve">. Para </w:t>
      </w:r>
      <w:proofErr w:type="spellStart"/>
      <w:r w:rsidRPr="009277E1">
        <w:rPr>
          <w:rFonts w:ascii="Arial" w:eastAsia="Times New Roman" w:hAnsi="Arial" w:cs="Arial"/>
          <w:color w:val="333333"/>
          <w:lang w:val="en"/>
        </w:rPr>
        <w:t>sa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tulong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sa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lengguwahe</w:t>
      </w:r>
      <w:proofErr w:type="spellEnd"/>
      <w:r w:rsidRPr="009277E1">
        <w:rPr>
          <w:rFonts w:ascii="Arial" w:eastAsia="Times New Roman" w:hAnsi="Arial" w:cs="Arial"/>
          <w:color w:val="333333"/>
          <w:lang w:val="en"/>
        </w:rPr>
        <w:t xml:space="preserve"> o para </w:t>
      </w:r>
      <w:proofErr w:type="spellStart"/>
      <w:r w:rsidRPr="009277E1">
        <w:rPr>
          <w:rFonts w:ascii="Arial" w:eastAsia="Times New Roman" w:hAnsi="Arial" w:cs="Arial"/>
          <w:color w:val="333333"/>
          <w:lang w:val="en"/>
        </w:rPr>
        <w:t>humiling</w:t>
      </w:r>
      <w:proofErr w:type="spellEnd"/>
      <w:r w:rsidRPr="009277E1">
        <w:rPr>
          <w:rFonts w:ascii="Arial" w:eastAsia="Times New Roman" w:hAnsi="Arial" w:cs="Arial"/>
          <w:color w:val="333333"/>
          <w:lang w:val="en"/>
        </w:rPr>
        <w:t xml:space="preserve"> ng </w:t>
      </w:r>
      <w:proofErr w:type="spellStart"/>
      <w:r w:rsidRPr="009277E1">
        <w:rPr>
          <w:rFonts w:ascii="Arial" w:eastAsia="Times New Roman" w:hAnsi="Arial" w:cs="Arial"/>
          <w:color w:val="333333"/>
          <w:lang w:val="en"/>
        </w:rPr>
        <w:t>Pantulong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na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Kagamitan</w:t>
      </w:r>
      <w:proofErr w:type="spellEnd"/>
      <w:r w:rsidRPr="009277E1">
        <w:rPr>
          <w:rFonts w:ascii="Arial" w:eastAsia="Times New Roman" w:hAnsi="Arial" w:cs="Arial"/>
          <w:color w:val="333333"/>
          <w:lang w:val="en"/>
        </w:rPr>
        <w:t xml:space="preserve"> para </w:t>
      </w:r>
      <w:proofErr w:type="spellStart"/>
      <w:r w:rsidRPr="009277E1">
        <w:rPr>
          <w:rFonts w:ascii="Arial" w:eastAsia="Times New Roman" w:hAnsi="Arial" w:cs="Arial"/>
          <w:color w:val="333333"/>
          <w:lang w:val="en"/>
        </w:rPr>
        <w:t>sa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Pagdinig</w:t>
      </w:r>
      <w:proofErr w:type="spellEnd"/>
      <w:r w:rsidRPr="009277E1">
        <w:rPr>
          <w:rFonts w:ascii="Arial" w:eastAsia="Times New Roman" w:hAnsi="Arial" w:cs="Arial"/>
          <w:color w:val="333333"/>
          <w:lang w:val="en"/>
        </w:rPr>
        <w:t xml:space="preserve"> (headset), </w:t>
      </w:r>
      <w:proofErr w:type="spellStart"/>
      <w:r w:rsidRPr="009277E1">
        <w:rPr>
          <w:rFonts w:ascii="Arial" w:eastAsia="Times New Roman" w:hAnsi="Arial" w:cs="Arial"/>
          <w:color w:val="333333"/>
          <w:lang w:val="en"/>
        </w:rPr>
        <w:t>mangyari</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lamang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na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tumawag</w:t>
      </w:r>
      <w:proofErr w:type="spellEnd"/>
      <w:r w:rsidRPr="009277E1">
        <w:rPr>
          <w:rFonts w:ascii="Arial" w:eastAsia="Times New Roman" w:hAnsi="Arial" w:cs="Arial"/>
          <w:color w:val="333333"/>
          <w:lang w:val="en"/>
        </w:rPr>
        <w:t xml:space="preserve"> kay Jenica Liu </w:t>
      </w:r>
      <w:proofErr w:type="spellStart"/>
      <w:r w:rsidRPr="009277E1">
        <w:rPr>
          <w:rFonts w:ascii="Arial" w:eastAsia="Times New Roman" w:hAnsi="Arial" w:cs="Arial"/>
          <w:color w:val="333333"/>
          <w:lang w:val="en"/>
        </w:rPr>
        <w:t>sa</w:t>
      </w:r>
      <w:proofErr w:type="spellEnd"/>
      <w:r w:rsidRPr="009277E1">
        <w:rPr>
          <w:rFonts w:ascii="Arial" w:eastAsia="Times New Roman" w:hAnsi="Arial" w:cs="Arial"/>
          <w:color w:val="333333"/>
          <w:lang w:val="en"/>
        </w:rPr>
        <w:t xml:space="preserve"> 415-274-0471. </w:t>
      </w:r>
      <w:proofErr w:type="spellStart"/>
      <w:r w:rsidRPr="009277E1">
        <w:rPr>
          <w:rFonts w:ascii="Arial" w:eastAsia="Times New Roman" w:hAnsi="Arial" w:cs="Arial"/>
          <w:color w:val="333333"/>
          <w:lang w:val="en"/>
        </w:rPr>
        <w:t>Mangyaring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tumawag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nang</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maaga</w:t>
      </w:r>
      <w:proofErr w:type="spellEnd"/>
      <w:r w:rsidRPr="009277E1">
        <w:rPr>
          <w:rFonts w:ascii="Arial" w:eastAsia="Times New Roman" w:hAnsi="Arial" w:cs="Arial"/>
          <w:color w:val="333333"/>
          <w:lang w:val="en"/>
        </w:rPr>
        <w:t xml:space="preserve">  (kung </w:t>
      </w:r>
      <w:proofErr w:type="spellStart"/>
      <w:r w:rsidRPr="009277E1">
        <w:rPr>
          <w:rFonts w:ascii="Arial" w:eastAsia="Times New Roman" w:hAnsi="Arial" w:cs="Arial"/>
          <w:color w:val="333333"/>
          <w:lang w:val="en"/>
        </w:rPr>
        <w:t>maaari</w:t>
      </w:r>
      <w:proofErr w:type="spellEnd"/>
      <w:r w:rsidRPr="009277E1">
        <w:rPr>
          <w:rFonts w:ascii="Arial" w:eastAsia="Times New Roman" w:hAnsi="Arial" w:cs="Arial"/>
          <w:color w:val="333333"/>
          <w:lang w:val="en"/>
        </w:rPr>
        <w:t xml:space="preserve"> ay 48 </w:t>
      </w:r>
      <w:proofErr w:type="spellStart"/>
      <w:r w:rsidRPr="009277E1">
        <w:rPr>
          <w:rFonts w:ascii="Arial" w:eastAsia="Times New Roman" w:hAnsi="Arial" w:cs="Arial"/>
          <w:color w:val="333333"/>
          <w:lang w:val="en"/>
        </w:rPr>
        <w:t>oras</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bago</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sa</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araw</w:t>
      </w:r>
      <w:proofErr w:type="spellEnd"/>
      <w:r w:rsidRPr="009277E1">
        <w:rPr>
          <w:rFonts w:ascii="Arial" w:eastAsia="Times New Roman" w:hAnsi="Arial" w:cs="Arial"/>
          <w:color w:val="333333"/>
          <w:lang w:val="en"/>
        </w:rPr>
        <w:t xml:space="preserve"> ng </w:t>
      </w:r>
      <w:proofErr w:type="spellStart"/>
      <w:r w:rsidRPr="009277E1">
        <w:rPr>
          <w:rFonts w:ascii="Arial" w:eastAsia="Times New Roman" w:hAnsi="Arial" w:cs="Arial"/>
          <w:color w:val="333333"/>
          <w:lang w:val="en"/>
        </w:rPr>
        <w:t>Pagdinig</w:t>
      </w:r>
      <w:proofErr w:type="spellEnd"/>
      <w:r w:rsidRPr="009277E1">
        <w:rPr>
          <w:rFonts w:ascii="Arial" w:eastAsia="Times New Roman" w:hAnsi="Arial" w:cs="Arial"/>
          <w:color w:val="333333"/>
          <w:lang w:val="en"/>
        </w:rPr>
        <w:t xml:space="preserve">. </w:t>
      </w:r>
    </w:p>
    <w:p w14:paraId="498599FF" w14:textId="77777777" w:rsidR="00965A66" w:rsidRDefault="009277E1" w:rsidP="00965A66">
      <w:pPr>
        <w:pStyle w:val="NoSpacing"/>
        <w:rPr>
          <w:lang w:val="en"/>
        </w:rPr>
      </w:pPr>
      <w:r w:rsidRPr="009277E1">
        <w:rPr>
          <w:lang w:val="en"/>
        </w:rPr>
        <w:t> </w:t>
      </w:r>
    </w:p>
    <w:p w14:paraId="25719FEF" w14:textId="77777777" w:rsidR="009277E1" w:rsidRPr="009277E1" w:rsidRDefault="009277E1" w:rsidP="00965A66">
      <w:pPr>
        <w:pStyle w:val="NoSpacing"/>
        <w:rPr>
          <w:rFonts w:ascii="Arial" w:eastAsia="Times New Roman" w:hAnsi="Arial" w:cs="Arial"/>
          <w:color w:val="333333"/>
          <w:lang w:val="en"/>
        </w:rPr>
      </w:pPr>
      <w:r w:rsidRPr="009277E1">
        <w:rPr>
          <w:rFonts w:ascii="Arial" w:eastAsia="Times New Roman" w:hAnsi="Arial" w:cs="Arial"/>
          <w:b/>
          <w:color w:val="333333"/>
          <w:lang w:val="en"/>
        </w:rPr>
        <w:t>RUSSIAN:</w:t>
      </w:r>
    </w:p>
    <w:p w14:paraId="13115491" w14:textId="77777777" w:rsidR="009277E1" w:rsidRPr="009277E1" w:rsidRDefault="009277E1" w:rsidP="009277E1">
      <w:pPr>
        <w:spacing w:before="100" w:beforeAutospacing="1" w:after="0" w:line="240" w:lineRule="auto"/>
        <w:rPr>
          <w:rFonts w:ascii="Arial" w:eastAsia="Times New Roman" w:hAnsi="Arial" w:cs="Arial"/>
          <w:color w:val="333333"/>
          <w:lang w:val="en"/>
        </w:rPr>
      </w:pPr>
      <w:proofErr w:type="spellStart"/>
      <w:r w:rsidRPr="009277E1">
        <w:rPr>
          <w:rFonts w:ascii="Arial" w:eastAsia="Times New Roman" w:hAnsi="Arial" w:cs="Arial"/>
          <w:color w:val="333333"/>
          <w:lang w:val="en"/>
        </w:rPr>
        <w:t>Повестка</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дня</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Комиссии</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по</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планированию</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За</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помощью</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переводчика</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или</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за</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вспомогательным</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слуховым</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устройством</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на</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время</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слушаний</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обращайтесь</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по</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номеру</w:t>
      </w:r>
      <w:proofErr w:type="spellEnd"/>
      <w:r w:rsidRPr="009277E1">
        <w:rPr>
          <w:rFonts w:ascii="Arial" w:eastAsia="Times New Roman" w:hAnsi="Arial" w:cs="Arial"/>
          <w:color w:val="333333"/>
          <w:lang w:val="en"/>
        </w:rPr>
        <w:t xml:space="preserve"> Jenica Liu 415-274-0471.  </w:t>
      </w:r>
      <w:proofErr w:type="spellStart"/>
      <w:r w:rsidRPr="009277E1">
        <w:rPr>
          <w:rFonts w:ascii="Arial" w:eastAsia="Times New Roman" w:hAnsi="Arial" w:cs="Arial"/>
          <w:color w:val="333333"/>
          <w:lang w:val="en"/>
        </w:rPr>
        <w:t>Запросы</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должны</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делаться</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минимум</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за</w:t>
      </w:r>
      <w:proofErr w:type="spellEnd"/>
      <w:r w:rsidRPr="009277E1">
        <w:rPr>
          <w:rFonts w:ascii="Arial" w:eastAsia="Times New Roman" w:hAnsi="Arial" w:cs="Arial"/>
          <w:color w:val="333333"/>
          <w:lang w:val="en"/>
        </w:rPr>
        <w:t xml:space="preserve"> 48  </w:t>
      </w:r>
      <w:proofErr w:type="spellStart"/>
      <w:r w:rsidRPr="009277E1">
        <w:rPr>
          <w:rFonts w:ascii="Arial" w:eastAsia="Times New Roman" w:hAnsi="Arial" w:cs="Arial"/>
          <w:color w:val="333333"/>
          <w:lang w:val="en"/>
        </w:rPr>
        <w:t>часов</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до</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начала</w:t>
      </w:r>
      <w:proofErr w:type="spellEnd"/>
      <w:r w:rsidRPr="009277E1">
        <w:rPr>
          <w:rFonts w:ascii="Arial" w:eastAsia="Times New Roman" w:hAnsi="Arial" w:cs="Arial"/>
          <w:color w:val="333333"/>
          <w:lang w:val="en"/>
        </w:rPr>
        <w:t xml:space="preserve">  </w:t>
      </w:r>
      <w:proofErr w:type="spellStart"/>
      <w:r w:rsidRPr="009277E1">
        <w:rPr>
          <w:rFonts w:ascii="Arial" w:eastAsia="Times New Roman" w:hAnsi="Arial" w:cs="Arial"/>
          <w:color w:val="333333"/>
          <w:lang w:val="en"/>
        </w:rPr>
        <w:t>слушания</w:t>
      </w:r>
      <w:proofErr w:type="spellEnd"/>
      <w:r w:rsidRPr="009277E1">
        <w:rPr>
          <w:rFonts w:ascii="Arial" w:eastAsia="Times New Roman" w:hAnsi="Arial" w:cs="Arial"/>
          <w:color w:val="333333"/>
          <w:lang w:val="en"/>
        </w:rPr>
        <w:t>.</w:t>
      </w:r>
    </w:p>
    <w:p w14:paraId="1AE5EFC2" w14:textId="77777777" w:rsidR="009277E1" w:rsidRPr="009277E1" w:rsidRDefault="009277E1" w:rsidP="009277E1">
      <w:pPr>
        <w:spacing w:before="100" w:beforeAutospacing="1" w:after="0" w:line="240" w:lineRule="auto"/>
        <w:jc w:val="center"/>
        <w:rPr>
          <w:rFonts w:ascii="Arial" w:eastAsia="Times New Roman" w:hAnsi="Arial" w:cs="Arial"/>
          <w:color w:val="333333"/>
          <w:lang w:val="en"/>
        </w:rPr>
      </w:pPr>
      <w:r w:rsidRPr="009277E1">
        <w:rPr>
          <w:rFonts w:ascii="Arial" w:eastAsia="Times New Roman" w:hAnsi="Arial" w:cs="Arial"/>
          <w:b/>
          <w:color w:val="333333"/>
          <w:u w:val="single"/>
          <w:lang w:val="en"/>
        </w:rPr>
        <w:t>NOTICES</w:t>
      </w:r>
    </w:p>
    <w:p w14:paraId="022B97FB"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w:t>
      </w:r>
      <w:r w:rsidRPr="009277E1">
        <w:rPr>
          <w:rFonts w:ascii="Arial" w:eastAsia="Times New Roman" w:hAnsi="Arial" w:cs="Arial"/>
          <w:b/>
          <w:color w:val="333333"/>
          <w:u w:val="single"/>
          <w:lang w:val="en"/>
        </w:rPr>
        <w:t xml:space="preserve">Know Your Rights Under the Sunshine Ordinance: </w:t>
      </w:r>
    </w:p>
    <w:p w14:paraId="5D723BFE"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iCs/>
          <w:color w:val="000000"/>
          <w:lang w:val="en"/>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For more information on your rights under the Sunshine Ordinance (Sections 67.1 et seq. of the San Francisco Administrative Code) or to report a violation of the ordinance, contact the Sunshine Ordinance Task Force, 1 Dr. Carlton B. Goodlett Place, Room 244, San Francisco CA 94102-4689; by phone at (415) 554-7724; by fax at (415) 554-7854 or by email at </w:t>
      </w:r>
      <w:r w:rsidRPr="009277E1">
        <w:rPr>
          <w:rFonts w:ascii="Arial" w:eastAsia="Times New Roman" w:hAnsi="Arial" w:cs="Arial"/>
          <w:iCs/>
          <w:color w:val="333333"/>
          <w:lang w:val="en"/>
        </w:rPr>
        <w:t>sotf@sfgov.org</w:t>
      </w:r>
      <w:r w:rsidRPr="009277E1">
        <w:rPr>
          <w:rFonts w:ascii="Arial" w:eastAsia="Times New Roman" w:hAnsi="Arial" w:cs="Arial"/>
          <w:iCs/>
          <w:color w:val="000000"/>
          <w:lang w:val="en"/>
        </w:rPr>
        <w:t xml:space="preserve">. Citizens can obtain a free copy of the Sunshine Ordinance by printing Sections 67.1 et seq. of the San Francisco Administrative Code on the Internet, at </w:t>
      </w:r>
      <w:hyperlink r:id="rId16" w:history="1">
        <w:r w:rsidRPr="009277E1">
          <w:rPr>
            <w:rFonts w:ascii="Arial" w:eastAsia="Times New Roman" w:hAnsi="Arial" w:cs="Arial"/>
            <w:iCs/>
            <w:color w:val="2F7FB4"/>
            <w:lang w:val="en"/>
          </w:rPr>
          <w:t>http://www.sfgov.org/sunshine</w:t>
        </w:r>
      </w:hyperlink>
      <w:r w:rsidRPr="009277E1">
        <w:rPr>
          <w:rFonts w:ascii="Arial" w:eastAsia="Times New Roman" w:hAnsi="Arial" w:cs="Arial"/>
          <w:iCs/>
          <w:color w:val="000000"/>
          <w:lang w:val="en"/>
        </w:rPr>
        <w:t>.</w:t>
      </w:r>
    </w:p>
    <w:p w14:paraId="027467E1"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b/>
          <w:color w:val="333333"/>
          <w:u w:val="single"/>
          <w:lang w:val="en"/>
        </w:rPr>
        <w:t>Prohibition of Ringing of Sound Producing Devices:</w:t>
      </w:r>
    </w:p>
    <w:p w14:paraId="46C1DCBC"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The ringing of and use of cell phones, pagers, and similar sound-producing electronic devices are prohibited at this meeting.  Please be advised that the Chair may order the removal from the meeting room of any person(s) responsible for the ringing or use of a cell phone, pager, or other similar sound-producing electronic device.</w:t>
      </w:r>
    </w:p>
    <w:p w14:paraId="163DE268"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b/>
          <w:color w:val="333333"/>
          <w:u w:val="single"/>
          <w:lang w:val="en"/>
        </w:rPr>
        <w:t>Lobbyist Registration and Reporting Requirements:</w:t>
      </w:r>
    </w:p>
    <w:p w14:paraId="5F236C8C"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Individuals and entities that influence or attempt to influence local legislative or administrative action may be required by the San Francisco Lobbyist Ordinance (SF Campaign &amp; Government Conduct Code Sections §2.100 – 2.160) to register and report lobbying activity. For more information about the Lobbyist Ordinance, please contact the San Francisco Ethics Commission at 30 Van Ness, Suite 3900, San Francisco, CA 94102, phone (415) 581-2300 or fax (415) 581-2317; web site: </w:t>
      </w:r>
      <w:hyperlink r:id="rId17" w:history="1">
        <w:r w:rsidRPr="009277E1">
          <w:rPr>
            <w:rFonts w:ascii="Arial" w:eastAsia="Times New Roman" w:hAnsi="Arial" w:cs="Arial"/>
            <w:color w:val="2F7FB4"/>
            <w:lang w:val="en"/>
          </w:rPr>
          <w:t>www.sfgov.org/ethics</w:t>
        </w:r>
      </w:hyperlink>
      <w:r w:rsidRPr="009277E1">
        <w:rPr>
          <w:rFonts w:ascii="Arial" w:eastAsia="Times New Roman" w:hAnsi="Arial" w:cs="Arial"/>
          <w:color w:val="333333"/>
          <w:lang w:val="en"/>
        </w:rPr>
        <w:t>.</w:t>
      </w:r>
    </w:p>
    <w:p w14:paraId="6D081C9C" w14:textId="77777777" w:rsidR="00965A66" w:rsidRDefault="009277E1" w:rsidP="00965A66">
      <w:pPr>
        <w:pStyle w:val="NoSpacing"/>
        <w:rPr>
          <w:lang w:val="en"/>
        </w:rPr>
      </w:pPr>
      <w:r w:rsidRPr="009277E1">
        <w:rPr>
          <w:lang w:val="en"/>
        </w:rPr>
        <w:t> </w:t>
      </w:r>
    </w:p>
    <w:p w14:paraId="6B3E8022" w14:textId="77777777" w:rsidR="009277E1" w:rsidRPr="009277E1" w:rsidRDefault="009277E1" w:rsidP="00965A66">
      <w:pPr>
        <w:pStyle w:val="NoSpacing"/>
        <w:rPr>
          <w:rFonts w:ascii="Arial" w:eastAsia="Times New Roman" w:hAnsi="Arial" w:cs="Arial"/>
          <w:color w:val="333333"/>
          <w:lang w:val="en"/>
        </w:rPr>
      </w:pPr>
      <w:r w:rsidRPr="009277E1">
        <w:rPr>
          <w:rFonts w:ascii="Arial" w:eastAsia="Times New Roman" w:hAnsi="Arial" w:cs="Arial"/>
          <w:b/>
          <w:bCs/>
          <w:color w:val="333333"/>
          <w:u w:val="single"/>
          <w:lang w:val="en"/>
        </w:rPr>
        <w:t>CEQA Appeal Rights under Chapter 31 of the San Francisco Administrative Code:</w:t>
      </w:r>
    </w:p>
    <w:p w14:paraId="57C6951B" w14:textId="77777777" w:rsidR="009277E1" w:rsidRPr="009277E1" w:rsidRDefault="009277E1" w:rsidP="009277E1">
      <w:pPr>
        <w:spacing w:before="100" w:beforeAutospacing="1" w:after="0" w:line="240" w:lineRule="auto"/>
        <w:rPr>
          <w:rFonts w:ascii="Arial" w:eastAsia="Times New Roman" w:hAnsi="Arial" w:cs="Arial"/>
          <w:color w:val="333333"/>
          <w:lang w:val="en"/>
        </w:rPr>
      </w:pPr>
      <w:r w:rsidRPr="009277E1">
        <w:rPr>
          <w:rFonts w:ascii="Arial" w:eastAsia="Times New Roman" w:hAnsi="Arial" w:cs="Arial"/>
          <w:color w:val="333333"/>
          <w:lang w:val="en"/>
        </w:rPr>
        <w:t xml:space="preserve">If the Commission approves an action identified by an exemption or negative declaration as the Approval Action (as defined in S.F. Administrative Code Chapter 31, as amended, Board of Supervisors Ordinance Number 161-13), then the CEQA decision prepared in support of that Approval Action is thereafter subject to appeal within the time frame specified in S.F. </w:t>
      </w:r>
      <w:r w:rsidRPr="009277E1">
        <w:rPr>
          <w:rFonts w:ascii="Arial" w:eastAsia="Times New Roman" w:hAnsi="Arial" w:cs="Arial"/>
          <w:color w:val="333333"/>
          <w:lang w:val="en"/>
        </w:rPr>
        <w:lastRenderedPageBreak/>
        <w:t xml:space="preserve">Administrative Code Section 31.16. Typically, an appeal must be filed within 30 calendar days of the Approval Action. For information on filing an appeal under Chapter 31, contact the Clerk of the Board of Supervisors at City Hall, 1 Dr. Carlton B. Goodlett Place, Room 244, San Francisco, CA 94102, or call (415) 554-5184. If the Department’s Environmental Review Officer has deemed a project to be exempt from further environmental review, an exemption determination has been prepared and can be obtained on-line at </w:t>
      </w:r>
      <w:hyperlink r:id="rId18" w:history="1">
        <w:r w:rsidRPr="009277E1">
          <w:rPr>
            <w:rFonts w:ascii="Arial" w:eastAsia="Times New Roman" w:hAnsi="Arial" w:cs="Arial"/>
            <w:color w:val="2F7FB4"/>
            <w:lang w:val="en"/>
          </w:rPr>
          <w:t>http://sf-planning.org/index.aspx?page=3447</w:t>
        </w:r>
      </w:hyperlink>
      <w:r w:rsidRPr="009277E1">
        <w:rPr>
          <w:rFonts w:ascii="Arial" w:eastAsia="Times New Roman" w:hAnsi="Arial" w:cs="Arial"/>
          <w:color w:val="333333"/>
          <w:lang w:val="en"/>
        </w:rPr>
        <w:t xml:space="preserve">. Under CEQA, in a later court challenge, a litigant may be limited to raising only those issues previously raised at a hearing on the project or in written correspondence delivered to the Board of Supervisors, Planning Commission, Planning Department or other City board, commission or department at, or prior to, such hearing, or as part of the appeal hearing process on the CEQA decision. </w:t>
      </w:r>
    </w:p>
    <w:p w14:paraId="78531747" w14:textId="77777777" w:rsidR="009277E1" w:rsidRPr="009277E1" w:rsidRDefault="009277E1" w:rsidP="009277E1">
      <w:pPr>
        <w:spacing w:before="100" w:beforeAutospacing="1" w:line="240" w:lineRule="auto"/>
        <w:rPr>
          <w:rFonts w:ascii="Arial" w:eastAsia="Times New Roman" w:hAnsi="Arial" w:cs="Arial"/>
          <w:color w:val="333333"/>
          <w:lang w:val="en"/>
        </w:rPr>
      </w:pPr>
      <w:r w:rsidRPr="009277E1">
        <w:rPr>
          <w:rFonts w:ascii="Arial" w:eastAsia="Times New Roman" w:hAnsi="Arial" w:cs="Arial"/>
          <w:b/>
          <w:bCs/>
          <w:color w:val="333333"/>
          <w:u w:val="single"/>
          <w:lang w:val="en"/>
        </w:rPr>
        <w:t>Prohibited Contributions by Persons with Pending Land Use Matters</w:t>
      </w:r>
      <w:r w:rsidRPr="009277E1">
        <w:rPr>
          <w:rFonts w:ascii="Arial" w:eastAsia="Times New Roman" w:hAnsi="Arial" w:cs="Arial"/>
          <w:color w:val="333333"/>
          <w:lang w:val="en"/>
        </w:rPr>
        <w:t>.  Pursuant to Section 1.127 of the Campaign and Governmental Conduct Code, no person, or the person’s Affiliated Entities, with a Financial Interest in a Land Use Matter pending before the Port Commission shall make any Prohibited Contribution at any time from the date of commencement of a Land Use Matter until 12 months have elapsed from the date that the Port Commission renders a final decision or ruling or any appeals to another city agency from that decision or ruling have been finally resolved. All capitalized terms in this provision are as defined in Section 1.127 of the Campaign and Governmental Conduct Code.</w:t>
      </w:r>
    </w:p>
    <w:p w14:paraId="26B10345" w14:textId="77777777" w:rsidR="009277E1" w:rsidRPr="009277E1" w:rsidRDefault="009277E1" w:rsidP="00FE08DF">
      <w:pPr>
        <w:spacing w:before="100" w:beforeAutospacing="1" w:after="100" w:afterAutospacing="1" w:line="240" w:lineRule="auto"/>
        <w:ind w:left="720"/>
        <w:rPr>
          <w:rFonts w:ascii="Arial" w:eastAsia="Times New Roman" w:hAnsi="Arial" w:cs="Arial"/>
          <w:color w:val="333333"/>
          <w:sz w:val="24"/>
          <w:szCs w:val="24"/>
          <w:lang w:val="en"/>
        </w:rPr>
      </w:pPr>
      <w:r w:rsidRPr="009277E1">
        <w:rPr>
          <w:rFonts w:ascii="Arial" w:eastAsia="Times New Roman" w:hAnsi="Arial" w:cs="Arial"/>
          <w:color w:val="333333"/>
          <w:sz w:val="24"/>
          <w:szCs w:val="24"/>
          <w:lang w:val="en"/>
        </w:rPr>
        <w:t xml:space="preserve">              </w:t>
      </w:r>
    </w:p>
    <w:p w14:paraId="6FD726EF" w14:textId="77777777" w:rsidR="000140AC" w:rsidRPr="009C6449" w:rsidRDefault="009277E1" w:rsidP="00AC4182">
      <w:pPr>
        <w:spacing w:before="100" w:beforeAutospacing="1" w:after="100" w:afterAutospacing="1" w:line="240" w:lineRule="auto"/>
        <w:rPr>
          <w:rFonts w:ascii="Arial" w:hAnsi="Arial" w:cs="Arial"/>
          <w:sz w:val="24"/>
          <w:szCs w:val="24"/>
        </w:rPr>
      </w:pPr>
      <w:r w:rsidRPr="009277E1">
        <w:rPr>
          <w:rFonts w:ascii="Arial" w:eastAsia="Times New Roman" w:hAnsi="Arial" w:cs="Arial"/>
          <w:color w:val="333333"/>
          <w:sz w:val="24"/>
          <w:szCs w:val="24"/>
          <w:lang w:val="en"/>
        </w:rPr>
        <w:t> </w:t>
      </w:r>
    </w:p>
    <w:sectPr w:rsidR="000140AC" w:rsidRPr="009C6449" w:rsidSect="006F6D0B">
      <w:footerReference w:type="default" r:id="rId19"/>
      <w:pgSz w:w="12240" w:h="15840" w:code="1"/>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B77B" w14:textId="77777777" w:rsidR="005744DD" w:rsidRDefault="005744DD" w:rsidP="005744DD">
      <w:pPr>
        <w:spacing w:after="0" w:line="240" w:lineRule="auto"/>
      </w:pPr>
      <w:r>
        <w:separator/>
      </w:r>
    </w:p>
  </w:endnote>
  <w:endnote w:type="continuationSeparator" w:id="0">
    <w:p w14:paraId="4D46C476" w14:textId="77777777" w:rsidR="005744DD" w:rsidRDefault="005744DD" w:rsidP="005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rowallia New">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195572"/>
      <w:docPartObj>
        <w:docPartGallery w:val="Page Numbers (Bottom of Page)"/>
        <w:docPartUnique/>
      </w:docPartObj>
    </w:sdtPr>
    <w:sdtEndPr>
      <w:rPr>
        <w:noProof/>
      </w:rPr>
    </w:sdtEndPr>
    <w:sdtContent>
      <w:p w14:paraId="379CFD03" w14:textId="3B7ED679" w:rsidR="005744DD" w:rsidRDefault="005744DD">
        <w:pPr>
          <w:pStyle w:val="Footer"/>
          <w:jc w:val="center"/>
        </w:pPr>
        <w:r w:rsidRPr="005744DD">
          <w:rPr>
            <w:rFonts w:ascii="Arial" w:hAnsi="Arial" w:cs="Arial"/>
            <w:sz w:val="20"/>
            <w:szCs w:val="20"/>
          </w:rPr>
          <w:t>-</w:t>
        </w:r>
        <w:r w:rsidRPr="005744DD">
          <w:rPr>
            <w:rFonts w:ascii="Arial" w:hAnsi="Arial" w:cs="Arial"/>
            <w:sz w:val="20"/>
            <w:szCs w:val="20"/>
          </w:rPr>
          <w:fldChar w:fldCharType="begin"/>
        </w:r>
        <w:r w:rsidRPr="005744DD">
          <w:rPr>
            <w:rFonts w:ascii="Arial" w:hAnsi="Arial" w:cs="Arial"/>
            <w:sz w:val="20"/>
            <w:szCs w:val="20"/>
          </w:rPr>
          <w:instrText xml:space="preserve"> PAGE   \* MERGEFORMAT </w:instrText>
        </w:r>
        <w:r w:rsidRPr="005744DD">
          <w:rPr>
            <w:rFonts w:ascii="Arial" w:hAnsi="Arial" w:cs="Arial"/>
            <w:sz w:val="20"/>
            <w:szCs w:val="20"/>
          </w:rPr>
          <w:fldChar w:fldCharType="separate"/>
        </w:r>
        <w:r w:rsidRPr="005744DD">
          <w:rPr>
            <w:rFonts w:ascii="Arial" w:hAnsi="Arial" w:cs="Arial"/>
            <w:noProof/>
            <w:sz w:val="20"/>
            <w:szCs w:val="20"/>
          </w:rPr>
          <w:t>2</w:t>
        </w:r>
        <w:r w:rsidRPr="005744DD">
          <w:rPr>
            <w:rFonts w:ascii="Arial" w:hAnsi="Arial" w:cs="Arial"/>
            <w:noProof/>
            <w:sz w:val="20"/>
            <w:szCs w:val="20"/>
          </w:rPr>
          <w:fldChar w:fldCharType="end"/>
        </w:r>
        <w:r w:rsidRPr="005744DD">
          <w:rPr>
            <w:rFonts w:ascii="Arial" w:hAnsi="Arial" w:cs="Arial"/>
            <w:noProof/>
            <w:sz w:val="20"/>
            <w:szCs w:val="20"/>
          </w:rPr>
          <w:t>-</w:t>
        </w:r>
      </w:p>
    </w:sdtContent>
  </w:sdt>
  <w:p w14:paraId="423162BA" w14:textId="77777777" w:rsidR="005744DD" w:rsidRDefault="0057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3DAB" w14:textId="77777777" w:rsidR="005744DD" w:rsidRDefault="005744DD" w:rsidP="005744DD">
      <w:pPr>
        <w:spacing w:after="0" w:line="240" w:lineRule="auto"/>
      </w:pPr>
      <w:r>
        <w:separator/>
      </w:r>
    </w:p>
  </w:footnote>
  <w:footnote w:type="continuationSeparator" w:id="0">
    <w:p w14:paraId="7D88AB87" w14:textId="77777777" w:rsidR="005744DD" w:rsidRDefault="005744DD" w:rsidP="0057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C01"/>
    <w:multiLevelType w:val="multilevel"/>
    <w:tmpl w:val="188E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472E3"/>
    <w:multiLevelType w:val="multilevel"/>
    <w:tmpl w:val="A3BA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7013D"/>
    <w:multiLevelType w:val="hybridMultilevel"/>
    <w:tmpl w:val="46A0ED5C"/>
    <w:lvl w:ilvl="0" w:tplc="FA38C6A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2995656"/>
    <w:multiLevelType w:val="multilevel"/>
    <w:tmpl w:val="9B8247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574D75"/>
    <w:multiLevelType w:val="multilevel"/>
    <w:tmpl w:val="AF28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942A4"/>
    <w:multiLevelType w:val="hybridMultilevel"/>
    <w:tmpl w:val="0F2C8DF2"/>
    <w:lvl w:ilvl="0" w:tplc="14FA2F9E">
      <w:start w:val="1"/>
      <w:numFmt w:val="upperLetter"/>
      <w:lvlText w:val="%1."/>
      <w:lvlJc w:val="left"/>
      <w:pPr>
        <w:ind w:left="1080" w:hanging="450"/>
      </w:pPr>
      <w:rPr>
        <w:rFonts w:ascii="Arial" w:hAnsi="Arial" w:cs="Arial" w:hint="default"/>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5525335"/>
    <w:multiLevelType w:val="multilevel"/>
    <w:tmpl w:val="9B22ED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A72551F"/>
    <w:multiLevelType w:val="multilevel"/>
    <w:tmpl w:val="A1B051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BC24BC4"/>
    <w:multiLevelType w:val="multilevel"/>
    <w:tmpl w:val="A34AE4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DAD60F9"/>
    <w:multiLevelType w:val="multilevel"/>
    <w:tmpl w:val="0A54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3A76F0"/>
    <w:multiLevelType w:val="multilevel"/>
    <w:tmpl w:val="6C40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697D50"/>
    <w:multiLevelType w:val="hybridMultilevel"/>
    <w:tmpl w:val="7F8A6F74"/>
    <w:lvl w:ilvl="0" w:tplc="04090001">
      <w:start w:val="1"/>
      <w:numFmt w:val="bullet"/>
      <w:lvlText w:val=""/>
      <w:lvlJc w:val="left"/>
      <w:pPr>
        <w:ind w:left="620" w:hanging="5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35546A5"/>
    <w:multiLevelType w:val="hybridMultilevel"/>
    <w:tmpl w:val="CC6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74013"/>
    <w:multiLevelType w:val="hybridMultilevel"/>
    <w:tmpl w:val="2C4CEE8E"/>
    <w:lvl w:ilvl="0" w:tplc="D8EC6C5A">
      <w:numFmt w:val="bullet"/>
      <w:lvlText w:val="·"/>
      <w:lvlJc w:val="left"/>
      <w:pPr>
        <w:ind w:left="620" w:hanging="560"/>
      </w:pPr>
      <w:rPr>
        <w:rFonts w:ascii="Arial" w:eastAsia="Symbo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0"/>
    <w:lvlOverride w:ilvl="0">
      <w:startOverride w:val="2"/>
    </w:lvlOverride>
  </w:num>
  <w:num w:numId="3">
    <w:abstractNumId w:val="4"/>
    <w:lvlOverride w:ilvl="0">
      <w:startOverride w:val="3"/>
    </w:lvlOverride>
  </w:num>
  <w:num w:numId="4">
    <w:abstractNumId w:val="3"/>
    <w:lvlOverride w:ilvl="0">
      <w:startOverride w:val="4"/>
    </w:lvlOverride>
  </w:num>
  <w:num w:numId="5">
    <w:abstractNumId w:val="6"/>
  </w:num>
  <w:num w:numId="6">
    <w:abstractNumId w:val="9"/>
    <w:lvlOverride w:ilvl="0">
      <w:startOverride w:val="5"/>
    </w:lvlOverride>
  </w:num>
  <w:num w:numId="7">
    <w:abstractNumId w:val="7"/>
  </w:num>
  <w:num w:numId="8">
    <w:abstractNumId w:val="8"/>
    <w:lvlOverride w:ilvl="0">
      <w:startOverride w:val="2"/>
    </w:lvlOverride>
  </w:num>
  <w:num w:numId="9">
    <w:abstractNumId w:val="1"/>
    <w:lvlOverride w:ilvl="0">
      <w:startOverride w:val="6"/>
    </w:lvlOverride>
  </w:num>
  <w:num w:numId="10">
    <w:abstractNumId w:val="2"/>
  </w:num>
  <w:num w:numId="11">
    <w:abstractNumId w:val="12"/>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E1"/>
    <w:rsid w:val="00010037"/>
    <w:rsid w:val="000140AC"/>
    <w:rsid w:val="00065946"/>
    <w:rsid w:val="000A64B7"/>
    <w:rsid w:val="000B0842"/>
    <w:rsid w:val="000F5459"/>
    <w:rsid w:val="00110E91"/>
    <w:rsid w:val="00147E3E"/>
    <w:rsid w:val="0015778F"/>
    <w:rsid w:val="00171293"/>
    <w:rsid w:val="001C558D"/>
    <w:rsid w:val="001C693C"/>
    <w:rsid w:val="001F06E6"/>
    <w:rsid w:val="002768D5"/>
    <w:rsid w:val="002849A7"/>
    <w:rsid w:val="002918F5"/>
    <w:rsid w:val="002D0F8C"/>
    <w:rsid w:val="002E76F5"/>
    <w:rsid w:val="0031301F"/>
    <w:rsid w:val="003314B1"/>
    <w:rsid w:val="00371694"/>
    <w:rsid w:val="00373B86"/>
    <w:rsid w:val="0038017A"/>
    <w:rsid w:val="003A3A38"/>
    <w:rsid w:val="003F06E6"/>
    <w:rsid w:val="00403576"/>
    <w:rsid w:val="004308FA"/>
    <w:rsid w:val="004413F7"/>
    <w:rsid w:val="00507E29"/>
    <w:rsid w:val="00511DD1"/>
    <w:rsid w:val="005517BE"/>
    <w:rsid w:val="005744DD"/>
    <w:rsid w:val="005A4440"/>
    <w:rsid w:val="005B1D85"/>
    <w:rsid w:val="005D70E2"/>
    <w:rsid w:val="005D7E99"/>
    <w:rsid w:val="00663D08"/>
    <w:rsid w:val="00697D21"/>
    <w:rsid w:val="006A6B94"/>
    <w:rsid w:val="006E5DEC"/>
    <w:rsid w:val="006F2D4D"/>
    <w:rsid w:val="006F3710"/>
    <w:rsid w:val="006F6D0B"/>
    <w:rsid w:val="0074232F"/>
    <w:rsid w:val="00745261"/>
    <w:rsid w:val="007E3849"/>
    <w:rsid w:val="008235A2"/>
    <w:rsid w:val="00830F13"/>
    <w:rsid w:val="00852E02"/>
    <w:rsid w:val="0085711E"/>
    <w:rsid w:val="00895B15"/>
    <w:rsid w:val="008A2432"/>
    <w:rsid w:val="009236B5"/>
    <w:rsid w:val="009277E1"/>
    <w:rsid w:val="00964167"/>
    <w:rsid w:val="00965A66"/>
    <w:rsid w:val="00973195"/>
    <w:rsid w:val="00996893"/>
    <w:rsid w:val="009C6449"/>
    <w:rsid w:val="009D514C"/>
    <w:rsid w:val="009E4A68"/>
    <w:rsid w:val="00A36ED1"/>
    <w:rsid w:val="00A46978"/>
    <w:rsid w:val="00A576A3"/>
    <w:rsid w:val="00AC4182"/>
    <w:rsid w:val="00AD09B4"/>
    <w:rsid w:val="00AD16C8"/>
    <w:rsid w:val="00B73431"/>
    <w:rsid w:val="00B810CC"/>
    <w:rsid w:val="00B9071A"/>
    <w:rsid w:val="00B932BF"/>
    <w:rsid w:val="00B95964"/>
    <w:rsid w:val="00BB0CCD"/>
    <w:rsid w:val="00C55A15"/>
    <w:rsid w:val="00C6467B"/>
    <w:rsid w:val="00C81C60"/>
    <w:rsid w:val="00C85FB2"/>
    <w:rsid w:val="00C95370"/>
    <w:rsid w:val="00D3090B"/>
    <w:rsid w:val="00D5562E"/>
    <w:rsid w:val="00D56020"/>
    <w:rsid w:val="00DB7A73"/>
    <w:rsid w:val="00DF5BFA"/>
    <w:rsid w:val="00E4523C"/>
    <w:rsid w:val="00E77FF2"/>
    <w:rsid w:val="00E9627C"/>
    <w:rsid w:val="00EA5986"/>
    <w:rsid w:val="00ED0D2D"/>
    <w:rsid w:val="00EF62DF"/>
    <w:rsid w:val="00F26074"/>
    <w:rsid w:val="00FC0D07"/>
    <w:rsid w:val="00FC2302"/>
    <w:rsid w:val="00FD3B03"/>
    <w:rsid w:val="00FE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4FA3"/>
  <w15:chartTrackingRefBased/>
  <w15:docId w15:val="{BB8E6A91-9164-4B08-A9A4-52DCC18A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7E1"/>
    <w:pPr>
      <w:spacing w:after="0" w:line="240" w:lineRule="auto"/>
    </w:pPr>
  </w:style>
  <w:style w:type="paragraph" w:styleId="NormalWeb">
    <w:name w:val="Normal (Web)"/>
    <w:basedOn w:val="Normal"/>
    <w:uiPriority w:val="99"/>
    <w:semiHidden/>
    <w:unhideWhenUsed/>
    <w:rsid w:val="00373B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3576"/>
    <w:pPr>
      <w:ind w:left="720"/>
      <w:contextualSpacing/>
    </w:pPr>
  </w:style>
  <w:style w:type="paragraph" w:customStyle="1" w:styleId="paragraph">
    <w:name w:val="paragraph"/>
    <w:basedOn w:val="Normal"/>
    <w:rsid w:val="00C55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5A15"/>
  </w:style>
  <w:style w:type="character" w:customStyle="1" w:styleId="eop">
    <w:name w:val="eop"/>
    <w:basedOn w:val="DefaultParagraphFont"/>
    <w:rsid w:val="00C55A15"/>
  </w:style>
  <w:style w:type="paragraph" w:styleId="BalloonText">
    <w:name w:val="Balloon Text"/>
    <w:basedOn w:val="Normal"/>
    <w:link w:val="BalloonTextChar"/>
    <w:uiPriority w:val="99"/>
    <w:semiHidden/>
    <w:unhideWhenUsed/>
    <w:rsid w:val="008A24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432"/>
    <w:rPr>
      <w:rFonts w:ascii="Times New Roman" w:hAnsi="Times New Roman" w:cs="Times New Roman"/>
      <w:sz w:val="18"/>
      <w:szCs w:val="18"/>
    </w:rPr>
  </w:style>
  <w:style w:type="character" w:styleId="Hyperlink">
    <w:name w:val="Hyperlink"/>
    <w:basedOn w:val="DefaultParagraphFont"/>
    <w:uiPriority w:val="99"/>
    <w:unhideWhenUsed/>
    <w:rsid w:val="00C85FB2"/>
    <w:rPr>
      <w:color w:val="0563C1" w:themeColor="hyperlink"/>
      <w:u w:val="single"/>
    </w:rPr>
  </w:style>
  <w:style w:type="character" w:styleId="UnresolvedMention">
    <w:name w:val="Unresolved Mention"/>
    <w:basedOn w:val="DefaultParagraphFont"/>
    <w:uiPriority w:val="99"/>
    <w:semiHidden/>
    <w:unhideWhenUsed/>
    <w:rsid w:val="00C85FB2"/>
    <w:rPr>
      <w:color w:val="605E5C"/>
      <w:shd w:val="clear" w:color="auto" w:fill="E1DFDD"/>
    </w:rPr>
  </w:style>
  <w:style w:type="paragraph" w:styleId="Header">
    <w:name w:val="header"/>
    <w:basedOn w:val="Normal"/>
    <w:link w:val="HeaderChar"/>
    <w:uiPriority w:val="99"/>
    <w:unhideWhenUsed/>
    <w:rsid w:val="0057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4DD"/>
  </w:style>
  <w:style w:type="paragraph" w:styleId="Footer">
    <w:name w:val="footer"/>
    <w:basedOn w:val="Normal"/>
    <w:link w:val="FooterChar"/>
    <w:uiPriority w:val="99"/>
    <w:unhideWhenUsed/>
    <w:rsid w:val="0057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2693">
      <w:bodyDiv w:val="1"/>
      <w:marLeft w:val="0"/>
      <w:marRight w:val="0"/>
      <w:marTop w:val="0"/>
      <w:marBottom w:val="0"/>
      <w:divBdr>
        <w:top w:val="none" w:sz="0" w:space="0" w:color="auto"/>
        <w:left w:val="none" w:sz="0" w:space="0" w:color="auto"/>
        <w:bottom w:val="none" w:sz="0" w:space="0" w:color="auto"/>
        <w:right w:val="none" w:sz="0" w:space="0" w:color="auto"/>
      </w:divBdr>
    </w:div>
    <w:div w:id="998194753">
      <w:bodyDiv w:val="1"/>
      <w:marLeft w:val="0"/>
      <w:marRight w:val="0"/>
      <w:marTop w:val="0"/>
      <w:marBottom w:val="0"/>
      <w:divBdr>
        <w:top w:val="none" w:sz="0" w:space="0" w:color="auto"/>
        <w:left w:val="none" w:sz="0" w:space="0" w:color="auto"/>
        <w:bottom w:val="none" w:sz="0" w:space="0" w:color="auto"/>
        <w:right w:val="none" w:sz="0" w:space="0" w:color="auto"/>
      </w:divBdr>
      <w:divsChild>
        <w:div w:id="1427340452">
          <w:marLeft w:val="0"/>
          <w:marRight w:val="0"/>
          <w:marTop w:val="0"/>
          <w:marBottom w:val="0"/>
          <w:divBdr>
            <w:top w:val="none" w:sz="0" w:space="0" w:color="auto"/>
            <w:left w:val="none" w:sz="0" w:space="0" w:color="auto"/>
            <w:bottom w:val="none" w:sz="0" w:space="0" w:color="auto"/>
            <w:right w:val="none" w:sz="0" w:space="0" w:color="auto"/>
          </w:divBdr>
          <w:divsChild>
            <w:div w:id="26686496">
              <w:marLeft w:val="0"/>
              <w:marRight w:val="0"/>
              <w:marTop w:val="0"/>
              <w:marBottom w:val="0"/>
              <w:divBdr>
                <w:top w:val="none" w:sz="0" w:space="0" w:color="auto"/>
                <w:left w:val="none" w:sz="0" w:space="0" w:color="auto"/>
                <w:bottom w:val="none" w:sz="0" w:space="0" w:color="auto"/>
                <w:right w:val="none" w:sz="0" w:space="0" w:color="auto"/>
              </w:divBdr>
              <w:divsChild>
                <w:div w:id="476335353">
                  <w:marLeft w:val="0"/>
                  <w:marRight w:val="0"/>
                  <w:marTop w:val="0"/>
                  <w:marBottom w:val="0"/>
                  <w:divBdr>
                    <w:top w:val="none" w:sz="0" w:space="0" w:color="auto"/>
                    <w:left w:val="none" w:sz="0" w:space="0" w:color="auto"/>
                    <w:bottom w:val="none" w:sz="0" w:space="0" w:color="auto"/>
                    <w:right w:val="none" w:sz="0" w:space="0" w:color="auto"/>
                  </w:divBdr>
                  <w:divsChild>
                    <w:div w:id="507796911">
                      <w:marLeft w:val="0"/>
                      <w:marRight w:val="0"/>
                      <w:marTop w:val="225"/>
                      <w:marBottom w:val="225"/>
                      <w:divBdr>
                        <w:top w:val="none" w:sz="0" w:space="0" w:color="auto"/>
                        <w:left w:val="none" w:sz="0" w:space="0" w:color="auto"/>
                        <w:bottom w:val="none" w:sz="0" w:space="0" w:color="auto"/>
                        <w:right w:val="none" w:sz="0" w:space="0" w:color="auto"/>
                      </w:divBdr>
                      <w:divsChild>
                        <w:div w:id="2108884616">
                          <w:marLeft w:val="0"/>
                          <w:marRight w:val="0"/>
                          <w:marTop w:val="0"/>
                          <w:marBottom w:val="0"/>
                          <w:divBdr>
                            <w:top w:val="none" w:sz="0" w:space="0" w:color="auto"/>
                            <w:left w:val="none" w:sz="0" w:space="0" w:color="auto"/>
                            <w:bottom w:val="none" w:sz="0" w:space="0" w:color="auto"/>
                            <w:right w:val="none" w:sz="0" w:space="0" w:color="auto"/>
                          </w:divBdr>
                          <w:divsChild>
                            <w:div w:id="21200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7124">
      <w:bodyDiv w:val="1"/>
      <w:marLeft w:val="0"/>
      <w:marRight w:val="0"/>
      <w:marTop w:val="0"/>
      <w:marBottom w:val="0"/>
      <w:divBdr>
        <w:top w:val="none" w:sz="0" w:space="0" w:color="auto"/>
        <w:left w:val="none" w:sz="0" w:space="0" w:color="auto"/>
        <w:bottom w:val="none" w:sz="0" w:space="0" w:color="auto"/>
        <w:right w:val="none" w:sz="0" w:space="0" w:color="auto"/>
      </w:divBdr>
      <w:divsChild>
        <w:div w:id="779489273">
          <w:marLeft w:val="0"/>
          <w:marRight w:val="0"/>
          <w:marTop w:val="0"/>
          <w:marBottom w:val="0"/>
          <w:divBdr>
            <w:top w:val="none" w:sz="0" w:space="0" w:color="auto"/>
            <w:left w:val="none" w:sz="0" w:space="0" w:color="auto"/>
            <w:bottom w:val="none" w:sz="0" w:space="0" w:color="auto"/>
            <w:right w:val="none" w:sz="0" w:space="0" w:color="auto"/>
          </w:divBdr>
          <w:divsChild>
            <w:div w:id="379550887">
              <w:marLeft w:val="0"/>
              <w:marRight w:val="0"/>
              <w:marTop w:val="0"/>
              <w:marBottom w:val="0"/>
              <w:divBdr>
                <w:top w:val="none" w:sz="0" w:space="0" w:color="auto"/>
                <w:left w:val="none" w:sz="0" w:space="0" w:color="auto"/>
                <w:bottom w:val="none" w:sz="0" w:space="0" w:color="auto"/>
                <w:right w:val="none" w:sz="0" w:space="0" w:color="auto"/>
              </w:divBdr>
              <w:divsChild>
                <w:div w:id="1398748264">
                  <w:marLeft w:val="0"/>
                  <w:marRight w:val="0"/>
                  <w:marTop w:val="0"/>
                  <w:marBottom w:val="0"/>
                  <w:divBdr>
                    <w:top w:val="none" w:sz="0" w:space="0" w:color="auto"/>
                    <w:left w:val="none" w:sz="0" w:space="0" w:color="auto"/>
                    <w:bottom w:val="none" w:sz="0" w:space="0" w:color="auto"/>
                    <w:right w:val="none" w:sz="0" w:space="0" w:color="auto"/>
                  </w:divBdr>
                  <w:divsChild>
                    <w:div w:id="807480919">
                      <w:marLeft w:val="0"/>
                      <w:marRight w:val="0"/>
                      <w:marTop w:val="225"/>
                      <w:marBottom w:val="225"/>
                      <w:divBdr>
                        <w:top w:val="none" w:sz="0" w:space="0" w:color="auto"/>
                        <w:left w:val="none" w:sz="0" w:space="0" w:color="auto"/>
                        <w:bottom w:val="none" w:sz="0" w:space="0" w:color="auto"/>
                        <w:right w:val="none" w:sz="0" w:space="0" w:color="auto"/>
                      </w:divBdr>
                      <w:divsChild>
                        <w:div w:id="1063337419">
                          <w:marLeft w:val="0"/>
                          <w:marRight w:val="0"/>
                          <w:marTop w:val="0"/>
                          <w:marBottom w:val="0"/>
                          <w:divBdr>
                            <w:top w:val="none" w:sz="0" w:space="0" w:color="auto"/>
                            <w:left w:val="none" w:sz="0" w:space="0" w:color="auto"/>
                            <w:bottom w:val="none" w:sz="0" w:space="0" w:color="auto"/>
                            <w:right w:val="none" w:sz="0" w:space="0" w:color="auto"/>
                          </w:divBdr>
                          <w:divsChild>
                            <w:div w:id="5134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459">
      <w:bodyDiv w:val="1"/>
      <w:marLeft w:val="0"/>
      <w:marRight w:val="0"/>
      <w:marTop w:val="0"/>
      <w:marBottom w:val="0"/>
      <w:divBdr>
        <w:top w:val="none" w:sz="0" w:space="0" w:color="auto"/>
        <w:left w:val="none" w:sz="0" w:space="0" w:color="auto"/>
        <w:bottom w:val="none" w:sz="0" w:space="0" w:color="auto"/>
        <w:right w:val="none" w:sz="0" w:space="0" w:color="auto"/>
      </w:divBdr>
      <w:divsChild>
        <w:div w:id="1253321483">
          <w:marLeft w:val="0"/>
          <w:marRight w:val="0"/>
          <w:marTop w:val="0"/>
          <w:marBottom w:val="0"/>
          <w:divBdr>
            <w:top w:val="none" w:sz="0" w:space="0" w:color="auto"/>
            <w:left w:val="none" w:sz="0" w:space="0" w:color="auto"/>
            <w:bottom w:val="none" w:sz="0" w:space="0" w:color="auto"/>
            <w:right w:val="none" w:sz="0" w:space="0" w:color="auto"/>
          </w:divBdr>
          <w:divsChild>
            <w:div w:id="1551190683">
              <w:marLeft w:val="0"/>
              <w:marRight w:val="0"/>
              <w:marTop w:val="0"/>
              <w:marBottom w:val="0"/>
              <w:divBdr>
                <w:top w:val="none" w:sz="0" w:space="0" w:color="auto"/>
                <w:left w:val="none" w:sz="0" w:space="0" w:color="auto"/>
                <w:bottom w:val="none" w:sz="0" w:space="0" w:color="auto"/>
                <w:right w:val="none" w:sz="0" w:space="0" w:color="auto"/>
              </w:divBdr>
              <w:divsChild>
                <w:div w:id="1181965834">
                  <w:marLeft w:val="0"/>
                  <w:marRight w:val="0"/>
                  <w:marTop w:val="0"/>
                  <w:marBottom w:val="0"/>
                  <w:divBdr>
                    <w:top w:val="none" w:sz="0" w:space="0" w:color="auto"/>
                    <w:left w:val="none" w:sz="0" w:space="0" w:color="auto"/>
                    <w:bottom w:val="none" w:sz="0" w:space="0" w:color="auto"/>
                    <w:right w:val="none" w:sz="0" w:space="0" w:color="auto"/>
                  </w:divBdr>
                  <w:divsChild>
                    <w:div w:id="1377702475">
                      <w:marLeft w:val="0"/>
                      <w:marRight w:val="0"/>
                      <w:marTop w:val="225"/>
                      <w:marBottom w:val="225"/>
                      <w:divBdr>
                        <w:top w:val="none" w:sz="0" w:space="0" w:color="auto"/>
                        <w:left w:val="none" w:sz="0" w:space="0" w:color="auto"/>
                        <w:bottom w:val="none" w:sz="0" w:space="0" w:color="auto"/>
                        <w:right w:val="none" w:sz="0" w:space="0" w:color="auto"/>
                      </w:divBdr>
                      <w:divsChild>
                        <w:div w:id="1619795125">
                          <w:marLeft w:val="0"/>
                          <w:marRight w:val="0"/>
                          <w:marTop w:val="0"/>
                          <w:marBottom w:val="0"/>
                          <w:divBdr>
                            <w:top w:val="none" w:sz="0" w:space="0" w:color="auto"/>
                            <w:left w:val="none" w:sz="0" w:space="0" w:color="auto"/>
                            <w:bottom w:val="none" w:sz="0" w:space="0" w:color="auto"/>
                            <w:right w:val="none" w:sz="0" w:space="0" w:color="auto"/>
                          </w:divBdr>
                          <w:divsChild>
                            <w:div w:id="2927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fport.com/" TargetMode="External"/><Relationship Id="rId18" Type="http://schemas.openxmlformats.org/officeDocument/2006/relationships/hyperlink" Target="http://sf-planning.org/index.aspx?page=344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fgovtv.org/" TargetMode="External"/><Relationship Id="rId17" Type="http://schemas.openxmlformats.org/officeDocument/2006/relationships/hyperlink" Target="http://www.sfgov.org/ethics" TargetMode="External"/><Relationship Id="rId2" Type="http://schemas.openxmlformats.org/officeDocument/2006/relationships/customXml" Target="../customXml/item2.xml"/><Relationship Id="rId16" Type="http://schemas.openxmlformats.org/officeDocument/2006/relationships/hyperlink" Target="http://www.sfgov.org/sunshine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fu4tH4" TargetMode="External"/><Relationship Id="rId5" Type="http://schemas.openxmlformats.org/officeDocument/2006/relationships/styles" Target="styles.xml"/><Relationship Id="rId15" Type="http://schemas.openxmlformats.org/officeDocument/2006/relationships/hyperlink" Target="http://sanfrancisco.granicus.com/ViewPublisher.php?view_id=92" TargetMode="External"/><Relationship Id="rId10" Type="http://schemas.openxmlformats.org/officeDocument/2006/relationships/hyperlink" Target="http://www.sfgovtv.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f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4380c4-1e55-454f-bdd2-28e76b7e06b9">
      <UserInfo>
        <DisplayName>Hussey, Deirdre (PRT)</DisplayName>
        <AccountId>19</AccountId>
        <AccountType/>
      </UserInfo>
      <UserInfo>
        <DisplayName>Quesada, Amy (PRT)</DisplayName>
        <AccountId>16</AccountId>
        <AccountType/>
      </UserInfo>
      <UserInfo>
        <DisplayName>Delepine, Boris (PRT)</DisplayName>
        <AccountId>20</AccountId>
        <AccountType/>
      </UserInfo>
      <UserInfo>
        <DisplayName>Quezada, Randolph (PRT)</DisplayName>
        <AccountId>27</AccountId>
        <AccountType/>
      </UserInfo>
      <UserInfo>
        <DisplayName>Eng, Tedman (PRT)</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CE5208205D664495C3C0DE434763A9" ma:contentTypeVersion="4" ma:contentTypeDescription="Create a new document." ma:contentTypeScope="" ma:versionID="3a4822662cd176d49f35da3711ac0040">
  <xsd:schema xmlns:xsd="http://www.w3.org/2001/XMLSchema" xmlns:xs="http://www.w3.org/2001/XMLSchema" xmlns:p="http://schemas.microsoft.com/office/2006/metadata/properties" xmlns:ns2="bcb47e26-b5c6-4bd8-997e-fc8c4091f430" xmlns:ns3="194380c4-1e55-454f-bdd2-28e76b7e06b9" targetNamespace="http://schemas.microsoft.com/office/2006/metadata/properties" ma:root="true" ma:fieldsID="6b05ea580252d5f8f68dd8b0713ca52a" ns2:_="" ns3:_="">
    <xsd:import namespace="bcb47e26-b5c6-4bd8-997e-fc8c4091f430"/>
    <xsd:import namespace="194380c4-1e55-454f-bdd2-28e76b7e06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47e26-b5c6-4bd8-997e-fc8c4091f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4380c4-1e55-454f-bdd2-28e76b7e06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33D56-5719-493D-8E18-1A3498C2A187}">
  <ds:schemaRefs>
    <ds:schemaRef ds:uri="http://schemas.microsoft.com/office/2006/metadata/properties"/>
    <ds:schemaRef ds:uri="http://schemas.microsoft.com/office/infopath/2007/PartnerControls"/>
    <ds:schemaRef ds:uri="194380c4-1e55-454f-bdd2-28e76b7e06b9"/>
  </ds:schemaRefs>
</ds:datastoreItem>
</file>

<file path=customXml/itemProps2.xml><?xml version="1.0" encoding="utf-8"?>
<ds:datastoreItem xmlns:ds="http://schemas.openxmlformats.org/officeDocument/2006/customXml" ds:itemID="{43F495EC-0A70-4508-889C-32255C540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47e26-b5c6-4bd8-997e-fc8c4091f430"/>
    <ds:schemaRef ds:uri="194380c4-1e55-454f-bdd2-28e76b7e0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40D59-7372-42F3-BADF-65B0803C0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Port of San Francisco</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Amy (PRT)</dc:creator>
  <cp:keywords/>
  <dc:description/>
  <cp:lastModifiedBy>Quesada, Amy (PRT)</cp:lastModifiedBy>
  <cp:revision>21</cp:revision>
  <cp:lastPrinted>2020-05-08T19:16:00Z</cp:lastPrinted>
  <dcterms:created xsi:type="dcterms:W3CDTF">2020-05-08T15:36:00Z</dcterms:created>
  <dcterms:modified xsi:type="dcterms:W3CDTF">2020-05-08T19:27:00Z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0x010100A7CE5208205D664495C3C0DE434763A9</vt:lpwstr>
  </property>
</Properties>
</file>